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E632" w14:textId="2603ED82" w:rsidR="009A7482" w:rsidRDefault="009A7482" w:rsidP="00DE1FB2">
      <w:pPr>
        <w:spacing w:line="360" w:lineRule="auto"/>
        <w:jc w:val="both"/>
      </w:pPr>
      <w:r>
        <w:t>Exerciţiu</w:t>
      </w:r>
    </w:p>
    <w:p w14:paraId="7FBB5842" w14:textId="2C2F2242" w:rsidR="009A7482" w:rsidRDefault="009A7482" w:rsidP="00DE1FB2">
      <w:pPr>
        <w:spacing w:line="360" w:lineRule="auto"/>
        <w:jc w:val="both"/>
      </w:pPr>
      <w:r>
        <w:t>Accentuaţi corect: sufficientia, unaquaeque, sinister</w:t>
      </w:r>
    </w:p>
    <w:p w14:paraId="27420828" w14:textId="09F2808A" w:rsidR="00E518FC" w:rsidRDefault="00E518FC" w:rsidP="00DE1FB2">
      <w:pPr>
        <w:spacing w:line="360" w:lineRule="auto"/>
        <w:jc w:val="both"/>
      </w:pPr>
      <w:r>
        <w:t>Sufficientia</w:t>
      </w:r>
    </w:p>
    <w:p w14:paraId="3739E4AE" w14:textId="76651761" w:rsidR="00E518FC" w:rsidRDefault="00E518FC" w:rsidP="00DE1FB2">
      <w:pPr>
        <w:spacing w:line="360" w:lineRule="auto"/>
        <w:jc w:val="both"/>
      </w:pPr>
      <w:r>
        <w:t>Suf-fi-ci-en-</w:t>
      </w:r>
      <w:r w:rsidRPr="00E518FC">
        <w:rPr>
          <w:highlight w:val="yellow"/>
        </w:rPr>
        <w:t>ti-</w:t>
      </w:r>
      <w:r>
        <w:t>a</w:t>
      </w:r>
    </w:p>
    <w:p w14:paraId="1F3EE6FE" w14:textId="353F62B0" w:rsidR="00E518FC" w:rsidRDefault="00E518FC" w:rsidP="00DE1FB2">
      <w:pPr>
        <w:spacing w:line="360" w:lineRule="auto"/>
        <w:jc w:val="both"/>
      </w:pPr>
      <w:r>
        <w:t>Penultima silabă este -ti-. Vocala -i- este scurtă, deoarece este urmată de o altă silabă. Rezultă că silaba -ti- este scurtă. Atunci accentul se pune pe antepenultima silabă, adică pe -en-.</w:t>
      </w:r>
    </w:p>
    <w:p w14:paraId="5BB9D892" w14:textId="1941A939" w:rsidR="00E518FC" w:rsidRDefault="00E518FC" w:rsidP="00DE1FB2">
      <w:pPr>
        <w:spacing w:line="360" w:lineRule="auto"/>
        <w:jc w:val="both"/>
      </w:pPr>
      <w:r>
        <w:t>Unaquaeque</w:t>
      </w:r>
    </w:p>
    <w:p w14:paraId="63232CA1" w14:textId="21980830" w:rsidR="00E518FC" w:rsidRDefault="00E518FC" w:rsidP="00DE1FB2">
      <w:pPr>
        <w:spacing w:line="360" w:lineRule="auto"/>
        <w:jc w:val="both"/>
      </w:pPr>
      <w:r>
        <w:t>u-na-</w:t>
      </w:r>
      <w:r w:rsidRPr="00E518FC">
        <w:rPr>
          <w:highlight w:val="yellow"/>
        </w:rPr>
        <w:t>quae</w:t>
      </w:r>
      <w:r>
        <w:t>-que = fiecare (gen feminin)</w:t>
      </w:r>
    </w:p>
    <w:p w14:paraId="6998F22B" w14:textId="5A9E3A3C" w:rsidR="00E518FC" w:rsidRDefault="00E518FC" w:rsidP="00DE1FB2">
      <w:pPr>
        <w:spacing w:line="360" w:lineRule="auto"/>
        <w:jc w:val="both"/>
      </w:pPr>
      <w:r>
        <w:t>Qu nu se despart niciodată. De fapt -u- este un suport vocalic pentru q, nu este o vocală propriu-zisă.</w:t>
      </w:r>
    </w:p>
    <w:p w14:paraId="032D043D" w14:textId="50FDD43A" w:rsidR="00E518FC" w:rsidRDefault="00E518FC" w:rsidP="00DE1FB2">
      <w:pPr>
        <w:spacing w:line="360" w:lineRule="auto"/>
        <w:jc w:val="both"/>
      </w:pPr>
      <w:r w:rsidRPr="00E518FC">
        <w:rPr>
          <w:u w:val="single"/>
        </w:rPr>
        <w:t>Ae este diftong</w:t>
      </w:r>
      <w:r>
        <w:t xml:space="preserve"> și nu se desparte în silabe.</w:t>
      </w:r>
    </w:p>
    <w:p w14:paraId="35B55E61" w14:textId="607ED5AE" w:rsidR="00E518FC" w:rsidRDefault="00E518FC" w:rsidP="00DE1FB2">
      <w:pPr>
        <w:spacing w:line="360" w:lineRule="auto"/>
        <w:jc w:val="both"/>
      </w:pPr>
      <w:r>
        <w:t>Penultima silabă este -quae- care conține diftongul -ae-. Diftongii latinești sunt lungi. Rezultă că silaba -quae- este lungă și se accentuează.</w:t>
      </w:r>
    </w:p>
    <w:p w14:paraId="7CD84F8C" w14:textId="0B0BFCF3" w:rsidR="00E518FC" w:rsidRDefault="00E518FC" w:rsidP="00DE1FB2">
      <w:pPr>
        <w:spacing w:line="360" w:lineRule="auto"/>
        <w:jc w:val="both"/>
      </w:pPr>
      <w:r>
        <w:t>Sinister = stâng</w:t>
      </w:r>
    </w:p>
    <w:p w14:paraId="65F3BC7C" w14:textId="431A8E13" w:rsidR="00E518FC" w:rsidRDefault="00E518FC" w:rsidP="00DE1FB2">
      <w:pPr>
        <w:spacing w:line="360" w:lineRule="auto"/>
        <w:jc w:val="both"/>
      </w:pPr>
      <w:r>
        <w:t>Si-</w:t>
      </w:r>
      <w:r w:rsidRPr="00E518FC">
        <w:rPr>
          <w:highlight w:val="yellow"/>
        </w:rPr>
        <w:t>nis</w:t>
      </w:r>
      <w:r>
        <w:t>-ter</w:t>
      </w:r>
    </w:p>
    <w:p w14:paraId="6CC93A64" w14:textId="2A2A5789" w:rsidR="00E518FC" w:rsidRDefault="00E518FC" w:rsidP="00DE1FB2">
      <w:pPr>
        <w:spacing w:line="360" w:lineRule="auto"/>
        <w:jc w:val="both"/>
      </w:pPr>
      <w:r>
        <w:t>Silaba -nis- este lungă, deoarece -i- este lungă (este urmată de un grup de consoane). Rezultă că accentul stă pe -nis-.</w:t>
      </w:r>
    </w:p>
    <w:p w14:paraId="1C5F71AD" w14:textId="7A00B6CC" w:rsidR="00E518FC" w:rsidRDefault="00E518FC" w:rsidP="00DE1FB2">
      <w:pPr>
        <w:spacing w:line="360" w:lineRule="auto"/>
        <w:jc w:val="both"/>
      </w:pPr>
    </w:p>
    <w:p w14:paraId="087199E9" w14:textId="77777777" w:rsidR="00E518FC" w:rsidRDefault="00E518FC" w:rsidP="00DE1FB2">
      <w:pPr>
        <w:spacing w:line="360" w:lineRule="auto"/>
        <w:jc w:val="both"/>
      </w:pPr>
    </w:p>
    <w:p w14:paraId="3D6DFA13" w14:textId="1C809512" w:rsidR="009A7482" w:rsidRPr="009A7482" w:rsidRDefault="009A7482" w:rsidP="009A7482">
      <w:pPr>
        <w:spacing w:line="360" w:lineRule="auto"/>
        <w:jc w:val="center"/>
        <w:rPr>
          <w:b/>
          <w:bCs/>
          <w:sz w:val="28"/>
          <w:szCs w:val="28"/>
        </w:rPr>
      </w:pPr>
      <w:r w:rsidRPr="009A7482">
        <w:rPr>
          <w:b/>
          <w:bCs/>
          <w:sz w:val="28"/>
          <w:szCs w:val="28"/>
        </w:rPr>
        <w:t>Noţiuni de morfologie</w:t>
      </w:r>
    </w:p>
    <w:p w14:paraId="664C1AF2" w14:textId="24D7219A" w:rsidR="00DE1FB2" w:rsidRDefault="00DE1FB2" w:rsidP="00DE1FB2">
      <w:pPr>
        <w:spacing w:line="360" w:lineRule="auto"/>
        <w:jc w:val="both"/>
      </w:pPr>
      <w:r w:rsidRPr="00293E47">
        <w:t xml:space="preserve">În limba latină există nouă </w:t>
      </w:r>
      <w:r w:rsidRPr="00293E47">
        <w:rPr>
          <w:b/>
        </w:rPr>
        <w:t>părţi de vorbire</w:t>
      </w:r>
      <w:r w:rsidRPr="00293E47">
        <w:t xml:space="preserve">: substantiv, adjectiv, pronume, verb, adverb, numeral, prepoziţie, conjuncţie, interjecţie. </w:t>
      </w:r>
      <w:r w:rsidRPr="00293E47">
        <w:rPr>
          <w:u w:val="single"/>
        </w:rPr>
        <w:t>Latina nu are articol,</w:t>
      </w:r>
      <w:r w:rsidRPr="00293E47">
        <w:t xml:space="preserve"> aşadar </w:t>
      </w:r>
      <w:r w:rsidRPr="00293E47">
        <w:rPr>
          <w:i/>
        </w:rPr>
        <w:t>amicus</w:t>
      </w:r>
      <w:r w:rsidRPr="00293E47">
        <w:t xml:space="preserve"> se poate traduce „un prieten” sau „prietenul”, în funcţie de context.</w:t>
      </w:r>
    </w:p>
    <w:p w14:paraId="6C30CB50" w14:textId="6EDDFC98" w:rsidR="00C66ECE" w:rsidRDefault="00C66ECE" w:rsidP="00DE1FB2">
      <w:pPr>
        <w:spacing w:line="360" w:lineRule="auto"/>
        <w:jc w:val="both"/>
      </w:pPr>
      <w:r>
        <w:t xml:space="preserve">Substantivul, adjectivul, pronumele, numeralul sunt părți de vorbire care </w:t>
      </w:r>
      <w:r>
        <w:rPr>
          <w:i/>
          <w:iCs/>
        </w:rPr>
        <w:t>se declină</w:t>
      </w:r>
      <w:r>
        <w:t xml:space="preserve">. Adică își modifică </w:t>
      </w:r>
      <w:r>
        <w:rPr>
          <w:i/>
          <w:iCs/>
        </w:rPr>
        <w:t xml:space="preserve">forma </w:t>
      </w:r>
      <w:r>
        <w:t xml:space="preserve">în funcție de cazul gramatical. </w:t>
      </w:r>
    </w:p>
    <w:p w14:paraId="55303E11" w14:textId="1A6F2115" w:rsidR="00C66ECE" w:rsidRDefault="00C66ECE" w:rsidP="00DE1FB2">
      <w:pPr>
        <w:spacing w:line="360" w:lineRule="auto"/>
        <w:jc w:val="both"/>
      </w:pPr>
      <w:r>
        <w:t xml:space="preserve">Declinarea vine din lat. </w:t>
      </w:r>
      <w:r>
        <w:rPr>
          <w:i/>
          <w:iCs/>
        </w:rPr>
        <w:t>declinatio</w:t>
      </w:r>
      <w:r>
        <w:t xml:space="preserve">, care înseamnă „alunecare”, deci cuvântul „alunecă” de la un caz, la altul. Cuvântul caz vine tot din latină. </w:t>
      </w:r>
      <w:r>
        <w:rPr>
          <w:i/>
          <w:iCs/>
        </w:rPr>
        <w:t xml:space="preserve">Casus </w:t>
      </w:r>
      <w:r>
        <w:t xml:space="preserve">înseamnă „cădere”, deci este aceeași idee a trecerii pe verticală, de la un caz, la altul a cuvântului. </w:t>
      </w:r>
    </w:p>
    <w:p w14:paraId="3454F4E7" w14:textId="2B9E5CA1" w:rsidR="00C66ECE" w:rsidRDefault="00C66ECE" w:rsidP="00DE1FB2">
      <w:pPr>
        <w:spacing w:line="360" w:lineRule="auto"/>
        <w:jc w:val="both"/>
      </w:pPr>
      <w:r>
        <w:t xml:space="preserve">Cuvintele care se declină poate denumirea generică de </w:t>
      </w:r>
      <w:r>
        <w:rPr>
          <w:i/>
          <w:iCs/>
        </w:rPr>
        <w:t xml:space="preserve">nume. </w:t>
      </w:r>
      <w:r>
        <w:t xml:space="preserve">De aici apelativul </w:t>
      </w:r>
      <w:r>
        <w:rPr>
          <w:i/>
          <w:iCs/>
        </w:rPr>
        <w:t>nominal</w:t>
      </w:r>
      <w:r>
        <w:t xml:space="preserve"> (părți de vorbire nominale, flexiune nominală, forme nominale etc = părți de vorbire, flexiune, forme care implină declinarea).</w:t>
      </w:r>
    </w:p>
    <w:p w14:paraId="755443DB" w14:textId="77777777" w:rsidR="00C66ECE" w:rsidRPr="00C66ECE" w:rsidRDefault="00C66ECE" w:rsidP="00DE1FB2">
      <w:pPr>
        <w:spacing w:line="360" w:lineRule="auto"/>
        <w:jc w:val="both"/>
      </w:pPr>
    </w:p>
    <w:p w14:paraId="1ACAA346" w14:textId="77777777" w:rsidR="00C66ECE" w:rsidRDefault="00C66ECE" w:rsidP="00DE1FB2">
      <w:pPr>
        <w:spacing w:line="360" w:lineRule="auto"/>
        <w:ind w:left="720"/>
        <w:jc w:val="both"/>
      </w:pPr>
    </w:p>
    <w:p w14:paraId="10B2B538" w14:textId="3CBC31AE" w:rsidR="00DE1FB2" w:rsidRPr="00293E47" w:rsidRDefault="00DE1FB2" w:rsidP="00DE1FB2">
      <w:pPr>
        <w:spacing w:line="360" w:lineRule="auto"/>
        <w:ind w:left="720"/>
        <w:jc w:val="both"/>
      </w:pPr>
      <w:r w:rsidRPr="00293E47">
        <w:lastRenderedPageBreak/>
        <w:t xml:space="preserve">Limba latină are şase </w:t>
      </w:r>
      <w:r w:rsidRPr="00293E47">
        <w:rPr>
          <w:b/>
        </w:rPr>
        <w:t>cazuri</w:t>
      </w:r>
      <w:r w:rsidRPr="00293E47">
        <w:t xml:space="preserve">: </w:t>
      </w:r>
    </w:p>
    <w:p w14:paraId="32DEF020" w14:textId="07CBAFD0" w:rsidR="00DE1FB2" w:rsidRPr="00293E47" w:rsidRDefault="00DE1FB2" w:rsidP="00DE1FB2">
      <w:pPr>
        <w:numPr>
          <w:ilvl w:val="0"/>
          <w:numId w:val="1"/>
        </w:numPr>
        <w:tabs>
          <w:tab w:val="left" w:pos="0"/>
          <w:tab w:val="left" w:pos="180"/>
        </w:tabs>
        <w:spacing w:line="360" w:lineRule="auto"/>
        <w:jc w:val="both"/>
      </w:pPr>
      <w:r w:rsidRPr="00293E47">
        <w:t xml:space="preserve">Nominativul: Cazul subiectului, al atributului adjectival şi al numelui predicativ. Întrebare: </w:t>
      </w:r>
      <w:r w:rsidRPr="00293E47">
        <w:rPr>
          <w:i/>
        </w:rPr>
        <w:t>cine?</w:t>
      </w:r>
      <w:r w:rsidR="00C66ECE">
        <w:rPr>
          <w:i/>
        </w:rPr>
        <w:t xml:space="preserve"> </w:t>
      </w:r>
      <w:r w:rsidR="00C66ECE" w:rsidRPr="00C66ECE">
        <w:rPr>
          <w:iCs/>
          <w:highlight w:val="yellow"/>
        </w:rPr>
        <w:t>Pater</w:t>
      </w:r>
      <w:r w:rsidR="00C66ECE">
        <w:rPr>
          <w:iCs/>
        </w:rPr>
        <w:t xml:space="preserve"> est medicus.</w:t>
      </w:r>
    </w:p>
    <w:p w14:paraId="2DAEB9BE" w14:textId="2C09C768" w:rsidR="00DE1FB2" w:rsidRPr="00293E47" w:rsidRDefault="00DE1FB2" w:rsidP="00DE1FB2">
      <w:pPr>
        <w:numPr>
          <w:ilvl w:val="0"/>
          <w:numId w:val="1"/>
        </w:numPr>
        <w:spacing w:line="360" w:lineRule="auto"/>
        <w:jc w:val="both"/>
      </w:pPr>
      <w:r w:rsidRPr="00293E47">
        <w:t xml:space="preserve">Genitivul: Cazul atributului genitival. Întrebări: </w:t>
      </w:r>
      <w:r w:rsidRPr="00293E47">
        <w:rPr>
          <w:i/>
        </w:rPr>
        <w:t>a, al, ai, ale cui?</w:t>
      </w:r>
      <w:r w:rsidR="00C66ECE">
        <w:rPr>
          <w:i/>
        </w:rPr>
        <w:t xml:space="preserve"> </w:t>
      </w:r>
      <w:r w:rsidR="00C66ECE">
        <w:rPr>
          <w:iCs/>
        </w:rPr>
        <w:t xml:space="preserve">Filius </w:t>
      </w:r>
      <w:r w:rsidR="00C66ECE" w:rsidRPr="00C66ECE">
        <w:rPr>
          <w:iCs/>
          <w:highlight w:val="yellow"/>
        </w:rPr>
        <w:t>patris</w:t>
      </w:r>
    </w:p>
    <w:p w14:paraId="231877C1" w14:textId="13CD559D" w:rsidR="00DE1FB2" w:rsidRPr="00293E47" w:rsidRDefault="00DE1FB2" w:rsidP="00DE1FB2">
      <w:pPr>
        <w:numPr>
          <w:ilvl w:val="0"/>
          <w:numId w:val="1"/>
        </w:numPr>
        <w:spacing w:line="360" w:lineRule="auto"/>
        <w:jc w:val="both"/>
      </w:pPr>
      <w:r w:rsidRPr="00293E47">
        <w:t xml:space="preserve">Dativul: cazul complementului indirect. Întrebare: </w:t>
      </w:r>
      <w:r w:rsidRPr="00293E47">
        <w:rPr>
          <w:i/>
        </w:rPr>
        <w:t>cui?</w:t>
      </w:r>
      <w:r w:rsidR="00C66ECE">
        <w:rPr>
          <w:i/>
        </w:rPr>
        <w:t xml:space="preserve"> </w:t>
      </w:r>
      <w:r w:rsidR="00C66ECE">
        <w:rPr>
          <w:iCs/>
        </w:rPr>
        <w:t xml:space="preserve">Do </w:t>
      </w:r>
      <w:r w:rsidR="00C66ECE" w:rsidRPr="00C66ECE">
        <w:rPr>
          <w:iCs/>
          <w:highlight w:val="yellow"/>
        </w:rPr>
        <w:t>patri</w:t>
      </w:r>
      <w:r w:rsidR="00C66ECE">
        <w:rPr>
          <w:iCs/>
        </w:rPr>
        <w:t xml:space="preserve"> librum.</w:t>
      </w:r>
    </w:p>
    <w:p w14:paraId="7CB6F6C2" w14:textId="5328B99B" w:rsidR="00DE1FB2" w:rsidRPr="00293E47" w:rsidRDefault="00DE1FB2" w:rsidP="00DE1FB2">
      <w:pPr>
        <w:numPr>
          <w:ilvl w:val="0"/>
          <w:numId w:val="1"/>
        </w:numPr>
        <w:spacing w:line="360" w:lineRule="auto"/>
        <w:jc w:val="both"/>
      </w:pPr>
      <w:r w:rsidRPr="00293E47">
        <w:t>Acuzativul: Cazul complementului direct sau cazul cerut de o serie de prepoziţii. Întrebări</w:t>
      </w:r>
      <w:r w:rsidRPr="00293E47">
        <w:rPr>
          <w:i/>
        </w:rPr>
        <w:t>: pe cine?; ce?</w:t>
      </w:r>
      <w:r w:rsidR="00C66ECE">
        <w:rPr>
          <w:i/>
        </w:rPr>
        <w:t xml:space="preserve"> </w:t>
      </w:r>
      <w:r w:rsidR="00C66ECE">
        <w:rPr>
          <w:iCs/>
        </w:rPr>
        <w:t xml:space="preserve">Video </w:t>
      </w:r>
      <w:r w:rsidR="00C66ECE" w:rsidRPr="00C66ECE">
        <w:rPr>
          <w:iCs/>
          <w:highlight w:val="yellow"/>
        </w:rPr>
        <w:t>patrem</w:t>
      </w:r>
      <w:r w:rsidR="00C66ECE">
        <w:rPr>
          <w:iCs/>
        </w:rPr>
        <w:t>.</w:t>
      </w:r>
    </w:p>
    <w:p w14:paraId="122573E7" w14:textId="5C656279" w:rsidR="00DE1FB2" w:rsidRDefault="00DE1FB2" w:rsidP="00DE1FB2">
      <w:pPr>
        <w:numPr>
          <w:ilvl w:val="0"/>
          <w:numId w:val="1"/>
        </w:numPr>
        <w:spacing w:line="360" w:lineRule="auto"/>
        <w:jc w:val="both"/>
      </w:pPr>
      <w:r w:rsidRPr="00293E47">
        <w:t xml:space="preserve">Ablativul: Cazul complementului circumstanţial (de loc, de timp, de mod, de relaţie, de agent, sociativ etc.). Este specific limbii latine. Întrebări: </w:t>
      </w:r>
      <w:r w:rsidRPr="00293E47">
        <w:rPr>
          <w:i/>
        </w:rPr>
        <w:t>unde?; când?; cum?; în ce privinţă?; de cine/ce?; prin cine</w:t>
      </w:r>
      <w:r w:rsidRPr="00293E47">
        <w:rPr>
          <w:i/>
          <w:lang w:val="fr-FR"/>
        </w:rPr>
        <w:t>/ce</w:t>
      </w:r>
      <w:r w:rsidRPr="00293E47">
        <w:rPr>
          <w:i/>
        </w:rPr>
        <w:t xml:space="preserve">?; cu cine/ce?; de la cine/ce? </w:t>
      </w:r>
      <w:r w:rsidRPr="00293E47">
        <w:t>etc.</w:t>
      </w:r>
    </w:p>
    <w:p w14:paraId="387F9CC4" w14:textId="49F3EE42" w:rsidR="00C66ECE" w:rsidRPr="00293E47" w:rsidRDefault="00C66ECE" w:rsidP="00C66ECE">
      <w:pPr>
        <w:spacing w:line="360" w:lineRule="auto"/>
        <w:ind w:left="1155"/>
        <w:jc w:val="both"/>
      </w:pPr>
      <w:r>
        <w:t xml:space="preserve">Laudor a </w:t>
      </w:r>
      <w:r w:rsidRPr="00C66ECE">
        <w:rPr>
          <w:highlight w:val="yellow"/>
        </w:rPr>
        <w:t>patre</w:t>
      </w:r>
      <w:r>
        <w:t>. = Sunt lăudat(ă) de tata.</w:t>
      </w:r>
    </w:p>
    <w:p w14:paraId="41DC2F79" w14:textId="56DC16AC" w:rsidR="00DE1FB2" w:rsidRPr="00293E47" w:rsidRDefault="00DE1FB2" w:rsidP="00DE1FB2">
      <w:pPr>
        <w:numPr>
          <w:ilvl w:val="0"/>
          <w:numId w:val="1"/>
        </w:numPr>
        <w:spacing w:line="360" w:lineRule="auto"/>
        <w:jc w:val="both"/>
      </w:pPr>
      <w:r w:rsidRPr="00293E47">
        <w:t>Vocativul: Cazul interpelării directe, fără funcţie sintactică.</w:t>
      </w:r>
      <w:r w:rsidR="00C66ECE">
        <w:t xml:space="preserve"> </w:t>
      </w:r>
      <w:r w:rsidR="00C66ECE" w:rsidRPr="00C66ECE">
        <w:rPr>
          <w:highlight w:val="yellow"/>
        </w:rPr>
        <w:t>Pater</w:t>
      </w:r>
      <w:r w:rsidR="00C66ECE" w:rsidRPr="00C66ECE">
        <w:rPr>
          <w:highlight w:val="green"/>
        </w:rPr>
        <w:t>,</w:t>
      </w:r>
      <w:r w:rsidR="00C66ECE">
        <w:t xml:space="preserve"> quando venis? = Tată, când vii?</w:t>
      </w:r>
    </w:p>
    <w:p w14:paraId="37160488" w14:textId="77777777" w:rsidR="00DE1FB2" w:rsidRPr="00293E47" w:rsidRDefault="00DE1FB2" w:rsidP="00DE1FB2">
      <w:pPr>
        <w:spacing w:line="360" w:lineRule="auto"/>
        <w:ind w:left="720"/>
        <w:jc w:val="both"/>
      </w:pPr>
    </w:p>
    <w:p w14:paraId="62B8AB7F" w14:textId="77777777" w:rsidR="00DE1FB2" w:rsidRPr="00293E47" w:rsidRDefault="00DE1FB2" w:rsidP="00DE1FB2">
      <w:pPr>
        <w:spacing w:line="360" w:lineRule="auto"/>
        <w:ind w:left="720"/>
        <w:jc w:val="center"/>
        <w:rPr>
          <w:b/>
        </w:rPr>
      </w:pPr>
      <w:r w:rsidRPr="00293E47">
        <w:rPr>
          <w:b/>
        </w:rPr>
        <w:t>Declinarea substantivală</w:t>
      </w:r>
    </w:p>
    <w:p w14:paraId="2377F9CF" w14:textId="187A696D" w:rsidR="00DE1FB2" w:rsidRPr="00293E47" w:rsidRDefault="00DE1FB2" w:rsidP="001356C9">
      <w:pPr>
        <w:spacing w:line="360" w:lineRule="auto"/>
        <w:ind w:firstLine="360"/>
        <w:jc w:val="both"/>
      </w:pPr>
      <w:r w:rsidRPr="00293E47">
        <w:tab/>
        <w:t>Declinarea reprezintă procedeul de trecere a unui nume</w:t>
      </w:r>
      <w:r w:rsidR="001356C9">
        <w:t xml:space="preserve"> </w:t>
      </w:r>
      <w:r w:rsidRPr="00293E47">
        <w:t>(substantiv, adjectiv, pronume, numeral) la toate cazurile.</w:t>
      </w:r>
    </w:p>
    <w:p w14:paraId="6A58F145" w14:textId="31340D96" w:rsidR="00A82145" w:rsidRDefault="00DE1FB2" w:rsidP="00DE1FB2">
      <w:pPr>
        <w:spacing w:line="360" w:lineRule="auto"/>
        <w:jc w:val="both"/>
      </w:pPr>
      <w:r w:rsidRPr="00293E47">
        <w:tab/>
        <w:t xml:space="preserve">Substantivele se clasifică în cinci clase flexionare sau în cinci declinări. </w:t>
      </w:r>
      <w:r w:rsidR="00A82145">
        <w:t>Un substantiv este dat în dicționar în două forme, prima este forma de nominativ, iar a doua este forma de genitiv: casa, casae; pater, patris; filius, filii. Forma de genitiv servește la identificarea declinării. Terminația de la genitiv singular indică declinarea.</w:t>
      </w:r>
    </w:p>
    <w:p w14:paraId="5DE86EA8" w14:textId="77777777" w:rsidR="00A82145" w:rsidRDefault="00A82145" w:rsidP="00DE1FB2">
      <w:pPr>
        <w:spacing w:line="360" w:lineRule="auto"/>
        <w:jc w:val="both"/>
      </w:pPr>
    </w:p>
    <w:p w14:paraId="4CB735B1" w14:textId="712CC758" w:rsidR="00DE1FB2" w:rsidRPr="00293E47" w:rsidRDefault="00DE1FB2" w:rsidP="00DE1FB2">
      <w:pPr>
        <w:spacing w:line="360" w:lineRule="auto"/>
        <w:jc w:val="both"/>
        <w:rPr>
          <w:i/>
        </w:rPr>
      </w:pPr>
      <w:r w:rsidRPr="00293E47">
        <w:t xml:space="preserve">Acestea sunt recognoscibile după terminaţia de la G.sg. Forma de G.sg. este cea de-a doua formă nominală pe care o oferă dicţionarul. Ex.: </w:t>
      </w:r>
      <w:r w:rsidRPr="00293E47">
        <w:rPr>
          <w:i/>
        </w:rPr>
        <w:t>silva, -ae= silva, silvae; amicus, -i= amicus, amici.</w:t>
      </w:r>
    </w:p>
    <w:p w14:paraId="2B93A9AF" w14:textId="77777777" w:rsidR="00DE1FB2" w:rsidRPr="00293E47" w:rsidRDefault="00DE1FB2" w:rsidP="00DE1FB2">
      <w:pPr>
        <w:spacing w:line="360" w:lineRule="auto"/>
        <w:jc w:val="both"/>
      </w:pPr>
      <w:r w:rsidRPr="00293E47">
        <w:t>Aşadar, există cinci terminaţii de G.sg., câte una pentru fiecare declinare:</w:t>
      </w:r>
    </w:p>
    <w:p w14:paraId="5AE16501" w14:textId="549A0545" w:rsidR="00DE1FB2" w:rsidRPr="00293E47" w:rsidRDefault="00DE1FB2" w:rsidP="00DE1FB2">
      <w:pPr>
        <w:numPr>
          <w:ilvl w:val="0"/>
          <w:numId w:val="2"/>
        </w:numPr>
        <w:spacing w:line="360" w:lineRule="auto"/>
        <w:jc w:val="both"/>
      </w:pPr>
      <w:r w:rsidRPr="00293E47">
        <w:t xml:space="preserve">G.sg. - </w:t>
      </w:r>
      <w:r w:rsidRPr="00A82145">
        <w:rPr>
          <w:highlight w:val="green"/>
        </w:rPr>
        <w:t>AE</w:t>
      </w:r>
      <w:r w:rsidRPr="00293E47">
        <w:t xml:space="preserve">: casa, </w:t>
      </w:r>
      <w:r w:rsidR="00A82145">
        <w:t>cas</w:t>
      </w:r>
      <w:r w:rsidRPr="00A82145">
        <w:rPr>
          <w:highlight w:val="green"/>
        </w:rPr>
        <w:t>ae</w:t>
      </w:r>
      <w:r w:rsidR="00A82145">
        <w:t>; filia, fili</w:t>
      </w:r>
      <w:r w:rsidR="00A82145" w:rsidRPr="00A82145">
        <w:rPr>
          <w:highlight w:val="green"/>
        </w:rPr>
        <w:t>ae</w:t>
      </w:r>
      <w:r w:rsidR="00A82145">
        <w:t>; silva, silv</w:t>
      </w:r>
      <w:r w:rsidR="00A82145" w:rsidRPr="00A82145">
        <w:rPr>
          <w:highlight w:val="green"/>
        </w:rPr>
        <w:t>ae</w:t>
      </w:r>
    </w:p>
    <w:p w14:paraId="13ECCDAE" w14:textId="05530E15" w:rsidR="00DE1FB2" w:rsidRPr="00293E47" w:rsidRDefault="00DE1FB2" w:rsidP="00DE1FB2">
      <w:pPr>
        <w:numPr>
          <w:ilvl w:val="0"/>
          <w:numId w:val="2"/>
        </w:numPr>
        <w:spacing w:line="360" w:lineRule="auto"/>
        <w:jc w:val="both"/>
      </w:pPr>
      <w:r w:rsidRPr="00293E47">
        <w:t xml:space="preserve">G.sg. – </w:t>
      </w:r>
      <w:r w:rsidRPr="00A82145">
        <w:rPr>
          <w:highlight w:val="green"/>
        </w:rPr>
        <w:t>I</w:t>
      </w:r>
      <w:r w:rsidRPr="00293E47">
        <w:t xml:space="preserve">: lupus, </w:t>
      </w:r>
      <w:r w:rsidR="00A82145">
        <w:t>lup</w:t>
      </w:r>
      <w:r w:rsidRPr="00A82145">
        <w:rPr>
          <w:highlight w:val="green"/>
        </w:rPr>
        <w:t>i</w:t>
      </w:r>
      <w:r w:rsidR="00A82145">
        <w:t>; filius, fili</w:t>
      </w:r>
      <w:r w:rsidR="00A82145" w:rsidRPr="00A82145">
        <w:rPr>
          <w:highlight w:val="green"/>
        </w:rPr>
        <w:t>i</w:t>
      </w:r>
      <w:r w:rsidR="00A82145">
        <w:t>; magister, magistr</w:t>
      </w:r>
      <w:r w:rsidR="00A82145" w:rsidRPr="00A82145">
        <w:rPr>
          <w:highlight w:val="green"/>
        </w:rPr>
        <w:t>i</w:t>
      </w:r>
      <w:r w:rsidR="00A82145">
        <w:t>.</w:t>
      </w:r>
    </w:p>
    <w:p w14:paraId="7E9B386A" w14:textId="18CD919A" w:rsidR="00DE1FB2" w:rsidRPr="00293E47" w:rsidRDefault="00DE1FB2" w:rsidP="00DE1FB2">
      <w:pPr>
        <w:numPr>
          <w:ilvl w:val="0"/>
          <w:numId w:val="2"/>
        </w:numPr>
        <w:spacing w:line="360" w:lineRule="auto"/>
        <w:jc w:val="both"/>
      </w:pPr>
      <w:r w:rsidRPr="00293E47">
        <w:t xml:space="preserve">G.sg. – </w:t>
      </w:r>
      <w:r w:rsidRPr="00A82145">
        <w:rPr>
          <w:highlight w:val="green"/>
        </w:rPr>
        <w:t>IS</w:t>
      </w:r>
      <w:r w:rsidRPr="00293E47">
        <w:t xml:space="preserve">: civis, </w:t>
      </w:r>
      <w:r w:rsidR="00A82145">
        <w:t>civ</w:t>
      </w:r>
      <w:r w:rsidRPr="00A82145">
        <w:rPr>
          <w:highlight w:val="green"/>
        </w:rPr>
        <w:t>is</w:t>
      </w:r>
      <w:r w:rsidRPr="00293E47">
        <w:t xml:space="preserve"> (cetăţean)</w:t>
      </w:r>
      <w:r w:rsidR="00A82145">
        <w:t>; origo, origin</w:t>
      </w:r>
      <w:r w:rsidR="00A82145" w:rsidRPr="00A82145">
        <w:rPr>
          <w:highlight w:val="green"/>
        </w:rPr>
        <w:t>is</w:t>
      </w:r>
      <w:r w:rsidR="00A82145">
        <w:t>; crux, cruc</w:t>
      </w:r>
      <w:r w:rsidR="00A82145" w:rsidRPr="00A82145">
        <w:rPr>
          <w:highlight w:val="green"/>
        </w:rPr>
        <w:t>is</w:t>
      </w:r>
      <w:r w:rsidR="00A82145">
        <w:t>; pax, pac</w:t>
      </w:r>
      <w:r w:rsidR="00A82145" w:rsidRPr="00A82145">
        <w:rPr>
          <w:highlight w:val="green"/>
        </w:rPr>
        <w:t>is</w:t>
      </w:r>
    </w:p>
    <w:p w14:paraId="23D04128" w14:textId="0122DFA9" w:rsidR="00DE1FB2" w:rsidRPr="00293E47" w:rsidRDefault="00DE1FB2" w:rsidP="00DE1FB2">
      <w:pPr>
        <w:numPr>
          <w:ilvl w:val="0"/>
          <w:numId w:val="2"/>
        </w:numPr>
        <w:spacing w:line="360" w:lineRule="auto"/>
        <w:jc w:val="both"/>
      </w:pPr>
      <w:r w:rsidRPr="00293E47">
        <w:t xml:space="preserve">G.sg. – </w:t>
      </w:r>
      <w:r w:rsidRPr="00A82145">
        <w:rPr>
          <w:highlight w:val="green"/>
        </w:rPr>
        <w:t>US</w:t>
      </w:r>
      <w:r w:rsidRPr="00293E47">
        <w:t xml:space="preserve">: fructus, </w:t>
      </w:r>
      <w:r w:rsidR="00A82145">
        <w:t>fruct</w:t>
      </w:r>
      <w:r w:rsidRPr="00A82145">
        <w:rPr>
          <w:highlight w:val="green"/>
        </w:rPr>
        <w:t>us</w:t>
      </w:r>
      <w:r w:rsidR="00A82145">
        <w:t>; manus, man</w:t>
      </w:r>
      <w:r w:rsidR="00A82145" w:rsidRPr="00A82145">
        <w:rPr>
          <w:highlight w:val="green"/>
        </w:rPr>
        <w:t>us</w:t>
      </w:r>
      <w:r w:rsidR="00A82145">
        <w:t>; cornu, corn</w:t>
      </w:r>
      <w:r w:rsidR="00A82145" w:rsidRPr="00A82145">
        <w:rPr>
          <w:highlight w:val="green"/>
        </w:rPr>
        <w:t>us</w:t>
      </w:r>
    </w:p>
    <w:p w14:paraId="07605EBF" w14:textId="262AC7A4" w:rsidR="00DE1FB2" w:rsidRDefault="00DE1FB2" w:rsidP="00DE1FB2">
      <w:pPr>
        <w:numPr>
          <w:ilvl w:val="0"/>
          <w:numId w:val="2"/>
        </w:numPr>
        <w:spacing w:line="360" w:lineRule="auto"/>
        <w:jc w:val="both"/>
      </w:pPr>
      <w:r w:rsidRPr="00293E47">
        <w:t xml:space="preserve">G.sg. – EI: dies, </w:t>
      </w:r>
      <w:r w:rsidR="00A82145">
        <w:t>di</w:t>
      </w:r>
      <w:r w:rsidRPr="00A82145">
        <w:rPr>
          <w:highlight w:val="green"/>
        </w:rPr>
        <w:t>ei</w:t>
      </w:r>
      <w:r w:rsidRPr="00293E47">
        <w:t xml:space="preserve"> (zi)</w:t>
      </w:r>
      <w:r w:rsidR="00A82145">
        <w:t>; spes, sp</w:t>
      </w:r>
      <w:r w:rsidR="00A82145" w:rsidRPr="00A82145">
        <w:rPr>
          <w:highlight w:val="green"/>
        </w:rPr>
        <w:t>ei</w:t>
      </w:r>
      <w:r w:rsidR="00A82145">
        <w:t>; fides, fid</w:t>
      </w:r>
      <w:r w:rsidR="00A82145" w:rsidRPr="00A82145">
        <w:rPr>
          <w:highlight w:val="green"/>
        </w:rPr>
        <w:t>ei</w:t>
      </w:r>
    </w:p>
    <w:p w14:paraId="5239ABAE" w14:textId="1853E63B" w:rsidR="00A82145" w:rsidRDefault="00A82145" w:rsidP="00A82145">
      <w:pPr>
        <w:spacing w:line="360" w:lineRule="auto"/>
        <w:ind w:left="1080"/>
        <w:jc w:val="both"/>
      </w:pPr>
      <w:r>
        <w:t>Casa, casae, rezultă cas-ae. Tema este cas-.</w:t>
      </w:r>
    </w:p>
    <w:p w14:paraId="65B42412" w14:textId="288F0D26" w:rsidR="00EB26F7" w:rsidRDefault="00EB26F7" w:rsidP="00A82145">
      <w:pPr>
        <w:spacing w:line="360" w:lineRule="auto"/>
        <w:ind w:left="1080"/>
        <w:jc w:val="both"/>
      </w:pPr>
      <w:r>
        <w:t>Silva, silv</w:t>
      </w:r>
      <w:r w:rsidRPr="00EB26F7">
        <w:rPr>
          <w:strike/>
        </w:rPr>
        <w:t>ae</w:t>
      </w:r>
      <w:r>
        <w:t xml:space="preserve"> tema este silv-</w:t>
      </w:r>
    </w:p>
    <w:p w14:paraId="12F82C85" w14:textId="76203134" w:rsidR="00EB26F7" w:rsidRDefault="00EB26F7" w:rsidP="00A82145">
      <w:pPr>
        <w:spacing w:line="360" w:lineRule="auto"/>
        <w:ind w:left="1080"/>
        <w:jc w:val="both"/>
      </w:pPr>
      <w:r>
        <w:t>Magister, magistr</w:t>
      </w:r>
      <w:r w:rsidRPr="00EB26F7">
        <w:rPr>
          <w:strike/>
        </w:rPr>
        <w:t>i</w:t>
      </w:r>
      <w:r>
        <w:t xml:space="preserve"> tema este magistr-</w:t>
      </w:r>
    </w:p>
    <w:p w14:paraId="4C0C7FE4" w14:textId="6FBDA13D" w:rsidR="00EB26F7" w:rsidRPr="00293E47" w:rsidRDefault="00EB26F7" w:rsidP="00A82145">
      <w:pPr>
        <w:spacing w:line="360" w:lineRule="auto"/>
        <w:ind w:left="1080"/>
        <w:jc w:val="both"/>
      </w:pPr>
      <w:r>
        <w:lastRenderedPageBreak/>
        <w:t>Origo, origin</w:t>
      </w:r>
      <w:r w:rsidRPr="00EB26F7">
        <w:rPr>
          <w:strike/>
        </w:rPr>
        <w:t>is</w:t>
      </w:r>
      <w:r>
        <w:t xml:space="preserve"> Tema este origin-</w:t>
      </w:r>
    </w:p>
    <w:p w14:paraId="171F763E" w14:textId="77777777" w:rsidR="00DE1FB2" w:rsidRPr="00293E47" w:rsidRDefault="00DE1FB2" w:rsidP="00DE1FB2">
      <w:pPr>
        <w:spacing w:line="360" w:lineRule="auto"/>
        <w:ind w:firstLine="1080"/>
        <w:jc w:val="both"/>
      </w:pPr>
      <w:r w:rsidRPr="00A82145">
        <w:rPr>
          <w:highlight w:val="cyan"/>
        </w:rPr>
        <w:t xml:space="preserve">Prin îndepărtarea terminaţiei de G.sg., se obţine </w:t>
      </w:r>
      <w:r w:rsidRPr="00A82145">
        <w:rPr>
          <w:b/>
          <w:bCs/>
          <w:highlight w:val="cyan"/>
        </w:rPr>
        <w:t>TEMA</w:t>
      </w:r>
      <w:r w:rsidRPr="00A82145">
        <w:rPr>
          <w:highlight w:val="cyan"/>
        </w:rPr>
        <w:t xml:space="preserve"> substantivului</w:t>
      </w:r>
      <w:r w:rsidRPr="00293E47">
        <w:t xml:space="preserve">. Ex. </w:t>
      </w:r>
      <w:r w:rsidRPr="00293E47">
        <w:rPr>
          <w:i/>
        </w:rPr>
        <w:t>silva, silvae</w:t>
      </w:r>
      <w:r w:rsidRPr="00293E47">
        <w:t xml:space="preserve"> – tema </w:t>
      </w:r>
      <w:r w:rsidRPr="00293E47">
        <w:rPr>
          <w:i/>
        </w:rPr>
        <w:t>silv-</w:t>
      </w:r>
      <w:r w:rsidRPr="00293E47">
        <w:t>;</w:t>
      </w:r>
      <w:r w:rsidRPr="00293E47">
        <w:rPr>
          <w:i/>
        </w:rPr>
        <w:t xml:space="preserve"> magister, magistri</w:t>
      </w:r>
      <w:r w:rsidRPr="00293E47">
        <w:t xml:space="preserve"> – tema </w:t>
      </w:r>
      <w:r w:rsidRPr="00293E47">
        <w:rPr>
          <w:i/>
        </w:rPr>
        <w:t>magistr-</w:t>
      </w:r>
      <w:r w:rsidRPr="00293E47">
        <w:t xml:space="preserve">; </w:t>
      </w:r>
      <w:r w:rsidRPr="00293E47">
        <w:rPr>
          <w:i/>
        </w:rPr>
        <w:t>homo, hominis</w:t>
      </w:r>
      <w:r w:rsidRPr="00293E47">
        <w:t xml:space="preserve"> – tema </w:t>
      </w:r>
      <w:r w:rsidRPr="00293E47">
        <w:rPr>
          <w:i/>
        </w:rPr>
        <w:t xml:space="preserve">homin-. </w:t>
      </w:r>
      <w:r w:rsidRPr="00293E47">
        <w:t xml:space="preserve">Această temă rămâne </w:t>
      </w:r>
      <w:r w:rsidRPr="00A82145">
        <w:rPr>
          <w:highlight w:val="cyan"/>
        </w:rPr>
        <w:t>neschimbată</w:t>
      </w:r>
      <w:r w:rsidRPr="00293E47">
        <w:t xml:space="preserve"> pe tot parcursul declinării; ei i se adaugă celelalte terminaţii cazuale.</w:t>
      </w:r>
    </w:p>
    <w:p w14:paraId="5E1ACE42" w14:textId="77777777" w:rsidR="00DE1FB2" w:rsidRDefault="00DE1FB2" w:rsidP="009A7482">
      <w:pPr>
        <w:spacing w:line="360" w:lineRule="auto"/>
        <w:rPr>
          <w:b/>
        </w:rPr>
      </w:pPr>
    </w:p>
    <w:p w14:paraId="2D07EC7C" w14:textId="1C64B259" w:rsidR="00DE1FB2" w:rsidRPr="00293E47" w:rsidRDefault="00DE1FB2" w:rsidP="00DE1FB2">
      <w:pPr>
        <w:spacing w:line="360" w:lineRule="auto"/>
        <w:jc w:val="center"/>
        <w:rPr>
          <w:b/>
        </w:rPr>
      </w:pPr>
      <w:r w:rsidRPr="00293E47">
        <w:rPr>
          <w:b/>
        </w:rPr>
        <w:t>Declinarea I</w:t>
      </w:r>
    </w:p>
    <w:p w14:paraId="24082139" w14:textId="77777777" w:rsidR="00DE1FB2" w:rsidRPr="00293E47" w:rsidRDefault="00DE1FB2" w:rsidP="00DE1FB2">
      <w:pPr>
        <w:spacing w:line="360" w:lineRule="auto"/>
        <w:jc w:val="both"/>
      </w:pPr>
      <w:r w:rsidRPr="00293E47">
        <w:tab/>
        <w:t>Declinarea I cuprinde substantivele care au la N.sg. terminaţia -</w:t>
      </w:r>
      <w:r w:rsidRPr="00293E47">
        <w:rPr>
          <w:i/>
        </w:rPr>
        <w:t>ă</w:t>
      </w:r>
      <w:r w:rsidRPr="00293E47">
        <w:t xml:space="preserve"> şi la G.sg. terminaţia </w:t>
      </w:r>
      <w:r w:rsidRPr="00293E47">
        <w:rPr>
          <w:i/>
        </w:rPr>
        <w:t>–ae.</w:t>
      </w:r>
      <w:r w:rsidRPr="00293E47">
        <w:t xml:space="preserve"> </w:t>
      </w:r>
    </w:p>
    <w:p w14:paraId="66EF48D1" w14:textId="77777777" w:rsidR="00DE1FB2" w:rsidRPr="00EB26F7" w:rsidRDefault="00DE1FB2" w:rsidP="00DE1FB2">
      <w:pPr>
        <w:spacing w:line="360" w:lineRule="auto"/>
        <w:ind w:firstLine="720"/>
        <w:jc w:val="both"/>
        <w:rPr>
          <w:u w:val="single"/>
        </w:rPr>
      </w:pPr>
      <w:r w:rsidRPr="00293E47">
        <w:t xml:space="preserve">Cele mai multe dintre acestea sunt de genul feminin: </w:t>
      </w:r>
      <w:r w:rsidRPr="00293E47">
        <w:rPr>
          <w:i/>
        </w:rPr>
        <w:t>aqua, barba, columna, disciplina, invidia, silva, victoria</w:t>
      </w:r>
      <w:r w:rsidRPr="00293E47">
        <w:t xml:space="preserve"> etc. Sunt de genul masculin numele de bărbaţi: </w:t>
      </w:r>
      <w:r w:rsidRPr="00293E47">
        <w:rPr>
          <w:i/>
        </w:rPr>
        <w:t>Caligula, Catilina, Seneca</w:t>
      </w:r>
      <w:r w:rsidRPr="00293E47">
        <w:t xml:space="preserve">; numele de ape: </w:t>
      </w:r>
      <w:r w:rsidRPr="00293E47">
        <w:rPr>
          <w:i/>
        </w:rPr>
        <w:t>Garumna</w:t>
      </w:r>
      <w:r w:rsidRPr="00293E47">
        <w:t xml:space="preserve"> (Garonne), </w:t>
      </w:r>
      <w:r w:rsidRPr="00293E47">
        <w:rPr>
          <w:i/>
        </w:rPr>
        <w:t xml:space="preserve">Sequana </w:t>
      </w:r>
      <w:r w:rsidRPr="00293E47">
        <w:t xml:space="preserve">(Sena); numele de popoare: </w:t>
      </w:r>
      <w:r w:rsidRPr="00293E47">
        <w:rPr>
          <w:i/>
        </w:rPr>
        <w:t>Geta</w:t>
      </w:r>
      <w:r w:rsidRPr="00293E47">
        <w:t xml:space="preserve"> (get), </w:t>
      </w:r>
      <w:r w:rsidRPr="00293E47">
        <w:rPr>
          <w:i/>
        </w:rPr>
        <w:t>Persa</w:t>
      </w:r>
      <w:r w:rsidRPr="00293E47">
        <w:t xml:space="preserve"> (pers)</w:t>
      </w:r>
      <w:r w:rsidRPr="00293E47">
        <w:rPr>
          <w:rStyle w:val="FootnoteReference"/>
        </w:rPr>
        <w:footnoteReference w:id="1"/>
      </w:r>
      <w:r w:rsidRPr="00293E47">
        <w:t xml:space="preserve">; numele de ocupaţii considerate bărbăteşti: </w:t>
      </w:r>
      <w:r w:rsidRPr="00293E47">
        <w:rPr>
          <w:i/>
        </w:rPr>
        <w:t xml:space="preserve">agricola </w:t>
      </w:r>
      <w:r w:rsidRPr="00293E47">
        <w:t xml:space="preserve">(agricultor), </w:t>
      </w:r>
      <w:r w:rsidRPr="00293E47">
        <w:rPr>
          <w:i/>
        </w:rPr>
        <w:t xml:space="preserve">nauta </w:t>
      </w:r>
      <w:r w:rsidRPr="00293E47">
        <w:t xml:space="preserve">(marinar), </w:t>
      </w:r>
      <w:r w:rsidRPr="00293E47">
        <w:rPr>
          <w:i/>
        </w:rPr>
        <w:t>poeta</w:t>
      </w:r>
      <w:r w:rsidRPr="00293E47">
        <w:t xml:space="preserve"> (poet), </w:t>
      </w:r>
      <w:r w:rsidRPr="00293E47">
        <w:rPr>
          <w:i/>
        </w:rPr>
        <w:t>scriba</w:t>
      </w:r>
      <w:r w:rsidRPr="00293E47">
        <w:t xml:space="preserve"> (scrib, secretar); substantivul </w:t>
      </w:r>
      <w:r w:rsidRPr="00293E47">
        <w:rPr>
          <w:i/>
        </w:rPr>
        <w:t>incola</w:t>
      </w:r>
      <w:r w:rsidRPr="00293E47">
        <w:t xml:space="preserve"> (locuitor). </w:t>
      </w:r>
      <w:r w:rsidRPr="00EB26F7">
        <w:rPr>
          <w:u w:val="single"/>
        </w:rPr>
        <w:t>Nu există substantive neutre.</w:t>
      </w:r>
    </w:p>
    <w:p w14:paraId="1314206D" w14:textId="77777777" w:rsidR="00DE1FB2" w:rsidRPr="00293E47" w:rsidRDefault="00DE1FB2" w:rsidP="00DE1FB2">
      <w:pPr>
        <w:spacing w:line="360" w:lineRule="auto"/>
        <w:jc w:val="both"/>
      </w:pPr>
    </w:p>
    <w:p w14:paraId="062CA63B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Terminaţile cazuale:</w:t>
      </w:r>
    </w:p>
    <w:p w14:paraId="79F1D47C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Singular</w:t>
      </w:r>
      <w:r w:rsidRPr="00293E47">
        <w:tab/>
      </w:r>
      <w:r w:rsidRPr="00293E47">
        <w:tab/>
      </w:r>
      <w:r w:rsidRPr="00293E47">
        <w:tab/>
      </w:r>
      <w:r w:rsidRPr="00293E47">
        <w:tab/>
        <w:t>Plural</w:t>
      </w:r>
    </w:p>
    <w:p w14:paraId="4D719BF2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 xml:space="preserve">N.V. </w:t>
      </w:r>
      <w:r w:rsidRPr="00293E47">
        <w:tab/>
        <w:t>– ă</w:t>
      </w:r>
      <w:r w:rsidRPr="00293E47">
        <w:tab/>
      </w:r>
      <w:r w:rsidRPr="00293E47">
        <w:tab/>
      </w:r>
      <w:r w:rsidRPr="00293E47">
        <w:tab/>
      </w:r>
      <w:r w:rsidRPr="00293E47">
        <w:tab/>
        <w:t>N.V.  - ae</w:t>
      </w:r>
    </w:p>
    <w:p w14:paraId="1A787958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G.     – ae</w:t>
      </w:r>
      <w:r w:rsidRPr="00293E47">
        <w:tab/>
      </w:r>
      <w:r w:rsidRPr="00293E47">
        <w:tab/>
      </w:r>
      <w:r w:rsidRPr="00293E47">
        <w:tab/>
      </w:r>
      <w:r w:rsidRPr="00293E47">
        <w:tab/>
        <w:t>G.</w:t>
      </w:r>
      <w:r w:rsidRPr="00293E47">
        <w:tab/>
        <w:t>- ārum</w:t>
      </w:r>
    </w:p>
    <w:p w14:paraId="1AD3E410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D.     – ae</w:t>
      </w:r>
      <w:r w:rsidRPr="00293E47">
        <w:tab/>
      </w:r>
      <w:r w:rsidRPr="00293E47">
        <w:tab/>
      </w:r>
      <w:r w:rsidRPr="00293E47">
        <w:tab/>
      </w:r>
      <w:r w:rsidRPr="00293E47">
        <w:tab/>
        <w:t>D.</w:t>
      </w:r>
      <w:r w:rsidRPr="00293E47">
        <w:tab/>
        <w:t>- is</w:t>
      </w:r>
    </w:p>
    <w:p w14:paraId="4DE0EB0A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Ac.   – am</w:t>
      </w:r>
      <w:r w:rsidRPr="00293E47">
        <w:tab/>
      </w:r>
      <w:r w:rsidRPr="00293E47">
        <w:tab/>
      </w:r>
      <w:r w:rsidRPr="00293E47">
        <w:tab/>
      </w:r>
      <w:r w:rsidRPr="00293E47">
        <w:tab/>
        <w:t>Ac.</w:t>
      </w:r>
      <w:r w:rsidRPr="00293E47">
        <w:tab/>
        <w:t>- as</w:t>
      </w:r>
    </w:p>
    <w:p w14:paraId="48A5C56F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Abl.  – ā</w:t>
      </w:r>
      <w:r w:rsidRPr="00293E47">
        <w:tab/>
      </w:r>
      <w:r w:rsidRPr="00293E47">
        <w:tab/>
      </w:r>
      <w:r w:rsidRPr="00293E47">
        <w:tab/>
      </w:r>
      <w:r w:rsidRPr="00293E47">
        <w:tab/>
        <w:t xml:space="preserve">Abl. </w:t>
      </w:r>
      <w:r w:rsidRPr="00293E47">
        <w:tab/>
        <w:t>-is</w:t>
      </w:r>
    </w:p>
    <w:p w14:paraId="1A941542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 xml:space="preserve"> Exemplu:</w:t>
      </w:r>
    </w:p>
    <w:p w14:paraId="3E0047F7" w14:textId="1A29F744" w:rsidR="00DE1FB2" w:rsidRPr="00293E47" w:rsidRDefault="00DE1FB2" w:rsidP="00DE1FB2">
      <w:pPr>
        <w:spacing w:line="360" w:lineRule="auto"/>
        <w:ind w:firstLine="720"/>
        <w:jc w:val="both"/>
      </w:pPr>
      <w:r w:rsidRPr="00293E47">
        <w:t>NV</w:t>
      </w:r>
      <w:r w:rsidRPr="00293E47">
        <w:tab/>
        <w:t>victori</w:t>
      </w:r>
      <w:r w:rsidRPr="00293E47">
        <w:rPr>
          <w:b/>
        </w:rPr>
        <w:t>ă</w:t>
      </w:r>
      <w:r w:rsidRPr="00293E47">
        <w:tab/>
      </w:r>
      <w:r w:rsidRPr="00293E47">
        <w:tab/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ae</w:t>
      </w:r>
    </w:p>
    <w:p w14:paraId="2BD5910B" w14:textId="56FFB2E2" w:rsidR="00DE1FB2" w:rsidRPr="00293E47" w:rsidRDefault="00DE1FB2" w:rsidP="00DE1FB2">
      <w:pPr>
        <w:spacing w:line="360" w:lineRule="auto"/>
        <w:ind w:firstLine="720"/>
        <w:jc w:val="both"/>
      </w:pPr>
      <w:r w:rsidRPr="00293E47">
        <w:t>G</w:t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ae</w:t>
      </w:r>
      <w:r w:rsidRPr="00293E47">
        <w:tab/>
      </w:r>
      <w:r w:rsidRPr="00293E47">
        <w:tab/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ārum</w:t>
      </w:r>
    </w:p>
    <w:p w14:paraId="3B2A2352" w14:textId="7BD7ACD3" w:rsidR="00DE1FB2" w:rsidRPr="00293E47" w:rsidRDefault="00DE1FB2" w:rsidP="00DE1FB2">
      <w:pPr>
        <w:spacing w:line="360" w:lineRule="auto"/>
        <w:ind w:firstLine="720"/>
        <w:jc w:val="both"/>
      </w:pPr>
      <w:r w:rsidRPr="00293E47">
        <w:t>D</w:t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ae</w:t>
      </w:r>
      <w:r w:rsidRPr="00293E47">
        <w:tab/>
      </w:r>
      <w:r w:rsidRPr="00293E47">
        <w:tab/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is</w:t>
      </w:r>
      <w:r w:rsidRPr="00293E47">
        <w:rPr>
          <w:rStyle w:val="FootnoteReference"/>
        </w:rPr>
        <w:footnoteReference w:id="2"/>
      </w:r>
    </w:p>
    <w:p w14:paraId="5A99CFD6" w14:textId="1C0E074D" w:rsidR="00DE1FB2" w:rsidRPr="00293E47" w:rsidRDefault="00DE1FB2" w:rsidP="00DE1FB2">
      <w:pPr>
        <w:spacing w:line="360" w:lineRule="auto"/>
        <w:ind w:firstLine="720"/>
        <w:jc w:val="both"/>
      </w:pPr>
      <w:r w:rsidRPr="00293E47">
        <w:t>Ac</w:t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am</w:t>
      </w:r>
      <w:r w:rsidRPr="00293E47">
        <w:tab/>
      </w:r>
      <w:r w:rsidRPr="00293E47">
        <w:tab/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as</w:t>
      </w:r>
    </w:p>
    <w:p w14:paraId="59C736C8" w14:textId="295C1C1A" w:rsidR="00DE1FB2" w:rsidRDefault="00DE1FB2" w:rsidP="00DE1FB2">
      <w:pPr>
        <w:spacing w:line="360" w:lineRule="auto"/>
        <w:ind w:firstLine="720"/>
        <w:jc w:val="both"/>
        <w:rPr>
          <w:b/>
        </w:rPr>
      </w:pPr>
      <w:r w:rsidRPr="00293E47">
        <w:t>Abl</w:t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ā</w:t>
      </w:r>
      <w:r w:rsidRPr="00293E47">
        <w:tab/>
      </w:r>
      <w:r w:rsidRPr="00293E47">
        <w:tab/>
      </w:r>
      <w:r w:rsidRPr="00293E47">
        <w:tab/>
        <w:t>victori</w:t>
      </w:r>
      <w:r w:rsidR="00EB26F7">
        <w:t xml:space="preserve"> </w:t>
      </w:r>
      <w:r w:rsidRPr="00293E47">
        <w:rPr>
          <w:b/>
        </w:rPr>
        <w:t>is</w:t>
      </w:r>
    </w:p>
    <w:p w14:paraId="4DAEE8BC" w14:textId="25EAAE18" w:rsidR="00EB26F7" w:rsidRDefault="00EB26F7" w:rsidP="00DE1FB2">
      <w:pPr>
        <w:spacing w:line="360" w:lineRule="auto"/>
        <w:ind w:firstLine="720"/>
        <w:jc w:val="both"/>
        <w:rPr>
          <w:b/>
        </w:rPr>
      </w:pPr>
      <w:r>
        <w:rPr>
          <w:b/>
        </w:rPr>
        <w:t>Sg Scrib</w:t>
      </w:r>
      <w:r w:rsidRPr="00293E47">
        <w:rPr>
          <w:b/>
        </w:rPr>
        <w:t>ă</w:t>
      </w:r>
      <w:r>
        <w:rPr>
          <w:b/>
        </w:rPr>
        <w:t>, G. scrib ae, D. scribae, Ac. scribam, Abl. scrib</w:t>
      </w:r>
      <w:r w:rsidRPr="00293E47">
        <w:rPr>
          <w:b/>
        </w:rPr>
        <w:t>ā</w:t>
      </w:r>
    </w:p>
    <w:p w14:paraId="3725972D" w14:textId="686847C4" w:rsidR="00EB26F7" w:rsidRPr="00293E47" w:rsidRDefault="00EB26F7" w:rsidP="00DE1FB2">
      <w:pPr>
        <w:spacing w:line="360" w:lineRule="auto"/>
        <w:ind w:firstLine="720"/>
        <w:jc w:val="both"/>
      </w:pPr>
      <w:r>
        <w:rPr>
          <w:b/>
        </w:rPr>
        <w:t>Pl. scribae, G. scribarum, D. scribis, Ac. scribas, Abl. scribis</w:t>
      </w:r>
    </w:p>
    <w:p w14:paraId="4A8D8207" w14:textId="77777777" w:rsidR="00DE1FB2" w:rsidRPr="00293E47" w:rsidRDefault="00DE1FB2" w:rsidP="00DE1FB2">
      <w:pPr>
        <w:spacing w:line="360" w:lineRule="auto"/>
        <w:ind w:firstLine="720"/>
        <w:jc w:val="both"/>
      </w:pPr>
    </w:p>
    <w:p w14:paraId="4F5F6873" w14:textId="77777777" w:rsidR="002547B2" w:rsidRDefault="002547B2" w:rsidP="00DE1FB2">
      <w:pPr>
        <w:spacing w:line="360" w:lineRule="auto"/>
        <w:ind w:firstLine="720"/>
        <w:jc w:val="center"/>
        <w:rPr>
          <w:b/>
        </w:rPr>
      </w:pPr>
    </w:p>
    <w:p w14:paraId="31C22B8C" w14:textId="3083E7C6" w:rsidR="00DE1FB2" w:rsidRPr="00293E47" w:rsidRDefault="00DE1FB2" w:rsidP="00DE1FB2">
      <w:pPr>
        <w:spacing w:line="360" w:lineRule="auto"/>
        <w:ind w:firstLine="720"/>
        <w:jc w:val="center"/>
        <w:rPr>
          <w:b/>
        </w:rPr>
      </w:pPr>
      <w:r w:rsidRPr="00293E47">
        <w:rPr>
          <w:b/>
        </w:rPr>
        <w:lastRenderedPageBreak/>
        <w:t>Declinarea a II-a</w:t>
      </w:r>
    </w:p>
    <w:p w14:paraId="010D6E02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 xml:space="preserve">Declinarea a doua cuprinde substantive de toate genurile, îndeosebi masculine şi neutre. Toate se recunosc după terminaţia </w:t>
      </w:r>
      <w:r w:rsidRPr="00293E47">
        <w:rPr>
          <w:i/>
        </w:rPr>
        <w:t>–i</w:t>
      </w:r>
      <w:r w:rsidRPr="00293E47">
        <w:t>, de la G.sg.</w:t>
      </w:r>
    </w:p>
    <w:p w14:paraId="7B41F586" w14:textId="77777777" w:rsidR="00DE1FB2" w:rsidRPr="00293E47" w:rsidRDefault="00DE1FB2" w:rsidP="00DE1FB2">
      <w:pPr>
        <w:spacing w:line="360" w:lineRule="auto"/>
        <w:ind w:firstLine="720"/>
        <w:jc w:val="both"/>
        <w:rPr>
          <w:i/>
        </w:rPr>
      </w:pPr>
      <w:r w:rsidRPr="00293E47">
        <w:t xml:space="preserve">N.sg.: - </w:t>
      </w:r>
      <w:r w:rsidRPr="00293E47">
        <w:rPr>
          <w:i/>
        </w:rPr>
        <w:t xml:space="preserve">-us </w:t>
      </w:r>
      <w:r w:rsidRPr="00293E47">
        <w:t xml:space="preserve">(masc. şi fem.): - </w:t>
      </w:r>
      <w:r w:rsidRPr="00293E47">
        <w:rPr>
          <w:i/>
        </w:rPr>
        <w:t>-us</w:t>
      </w:r>
      <w:r w:rsidRPr="00293E47">
        <w:t xml:space="preserve">: </w:t>
      </w:r>
      <w:r w:rsidRPr="00293E47">
        <w:rPr>
          <w:i/>
        </w:rPr>
        <w:t>lupus, fagus</w:t>
      </w:r>
    </w:p>
    <w:p w14:paraId="2C751BBB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ab/>
      </w:r>
      <w:r w:rsidRPr="00293E47">
        <w:tab/>
      </w:r>
      <w:r w:rsidRPr="00293E47">
        <w:tab/>
      </w:r>
      <w:r w:rsidRPr="00293E47">
        <w:tab/>
        <w:t xml:space="preserve">   \  </w:t>
      </w:r>
      <w:r w:rsidRPr="00293E47">
        <w:rPr>
          <w:i/>
        </w:rPr>
        <w:t xml:space="preserve">-er, -ir </w:t>
      </w:r>
      <w:r w:rsidRPr="00293E47">
        <w:t xml:space="preserve">(masc.): </w:t>
      </w:r>
      <w:r w:rsidRPr="00293E47">
        <w:rPr>
          <w:i/>
        </w:rPr>
        <w:t>ager</w:t>
      </w:r>
      <w:r w:rsidRPr="00293E47">
        <w:t xml:space="preserve"> (ogor), </w:t>
      </w:r>
      <w:r w:rsidRPr="00293E47">
        <w:rPr>
          <w:i/>
        </w:rPr>
        <w:t>vir</w:t>
      </w:r>
      <w:r w:rsidRPr="00293E47">
        <w:t xml:space="preserve"> (bărbat)</w:t>
      </w:r>
    </w:p>
    <w:p w14:paraId="23B5924D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ab/>
      </w:r>
      <w:r w:rsidRPr="00293E47">
        <w:tab/>
      </w:r>
      <w:r w:rsidRPr="00293E47">
        <w:tab/>
      </w:r>
      <w:r w:rsidRPr="00293E47">
        <w:tab/>
        <w:t xml:space="preserve">  \ </w:t>
      </w:r>
      <w:r w:rsidRPr="00293E47">
        <w:rPr>
          <w:i/>
        </w:rPr>
        <w:t xml:space="preserve">- um </w:t>
      </w:r>
      <w:r w:rsidRPr="00293E47">
        <w:t xml:space="preserve">(neutre): </w:t>
      </w:r>
      <w:r w:rsidRPr="00293E47">
        <w:rPr>
          <w:i/>
        </w:rPr>
        <w:t xml:space="preserve">bellum </w:t>
      </w:r>
      <w:r w:rsidRPr="00293E47">
        <w:t>(război)</w:t>
      </w:r>
    </w:p>
    <w:p w14:paraId="07BA64C0" w14:textId="1A36F599" w:rsidR="00DE1FB2" w:rsidRDefault="00DE1FB2" w:rsidP="00DE1FB2">
      <w:pPr>
        <w:spacing w:line="360" w:lineRule="auto"/>
        <w:ind w:firstLine="720"/>
        <w:jc w:val="both"/>
        <w:rPr>
          <w:i/>
        </w:rPr>
      </w:pPr>
      <w:r w:rsidRPr="00293E47">
        <w:t xml:space="preserve">Sunt feminine toate denumirile de arbori: </w:t>
      </w:r>
      <w:r w:rsidRPr="00293E47">
        <w:rPr>
          <w:i/>
        </w:rPr>
        <w:t>fagus, prunus, ulmus</w:t>
      </w:r>
      <w:r w:rsidRPr="00293E47">
        <w:t xml:space="preserve"> etc; unele toponime: </w:t>
      </w:r>
      <w:r w:rsidRPr="00293E47">
        <w:rPr>
          <w:i/>
        </w:rPr>
        <w:t>Aegyptus, Corinthus.</w:t>
      </w:r>
    </w:p>
    <w:p w14:paraId="49789EB0" w14:textId="2C812188" w:rsidR="002547B2" w:rsidRDefault="002547B2" w:rsidP="00DE1FB2">
      <w:pPr>
        <w:spacing w:line="360" w:lineRule="auto"/>
        <w:ind w:firstLine="720"/>
        <w:jc w:val="both"/>
        <w:rPr>
          <w:iCs/>
        </w:rPr>
      </w:pPr>
      <w:r>
        <w:rPr>
          <w:iCs/>
        </w:rPr>
        <w:t xml:space="preserve">Masculinele și femininele se declină LA FEL la toate declinările. </w:t>
      </w:r>
    </w:p>
    <w:p w14:paraId="70F028CF" w14:textId="15088BE9" w:rsidR="002547B2" w:rsidRPr="002547B2" w:rsidRDefault="002547B2" w:rsidP="00DE1FB2">
      <w:pPr>
        <w:spacing w:line="360" w:lineRule="auto"/>
        <w:ind w:firstLine="720"/>
        <w:jc w:val="both"/>
        <w:rPr>
          <w:iCs/>
        </w:rPr>
      </w:pPr>
      <w:r>
        <w:rPr>
          <w:iCs/>
        </w:rPr>
        <w:t>Neutrele se declină separat.</w:t>
      </w:r>
    </w:p>
    <w:p w14:paraId="14B7C5E3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 xml:space="preserve">Terminaţiile cazuale la </w:t>
      </w:r>
      <w:r w:rsidRPr="002547B2">
        <w:rPr>
          <w:highlight w:val="cyan"/>
        </w:rPr>
        <w:t>masculine şi feminine</w:t>
      </w:r>
      <w:r w:rsidRPr="00293E47">
        <w:t xml:space="preserve">:  </w:t>
      </w:r>
      <w:r w:rsidRPr="00293E47">
        <w:tab/>
      </w:r>
      <w:r w:rsidRPr="00293E47">
        <w:tab/>
      </w:r>
      <w:r w:rsidRPr="002547B2">
        <w:rPr>
          <w:highlight w:val="green"/>
        </w:rPr>
        <w:t>Neutre</w:t>
      </w:r>
      <w:r w:rsidRPr="00293E47">
        <w:tab/>
      </w:r>
      <w:r w:rsidRPr="00293E47">
        <w:tab/>
      </w:r>
      <w:r w:rsidRPr="00293E47">
        <w:tab/>
        <w:t>Singular</w:t>
      </w:r>
      <w:r w:rsidRPr="00293E47">
        <w:tab/>
      </w:r>
      <w:r w:rsidRPr="00293E47">
        <w:tab/>
      </w:r>
      <w:r w:rsidRPr="00293E47">
        <w:tab/>
        <w:t>Plural</w:t>
      </w:r>
      <w:r w:rsidRPr="00293E47">
        <w:tab/>
      </w:r>
      <w:r w:rsidRPr="00293E47">
        <w:tab/>
        <w:t>|            Sing.</w:t>
      </w:r>
      <w:r w:rsidRPr="00293E47">
        <w:tab/>
      </w:r>
      <w:r>
        <w:tab/>
      </w:r>
      <w:r w:rsidRPr="00293E47">
        <w:t>Plural</w:t>
      </w:r>
      <w:r w:rsidRPr="00293E47">
        <w:tab/>
      </w:r>
    </w:p>
    <w:p w14:paraId="692F486A" w14:textId="013B60D4" w:rsidR="00DE1FB2" w:rsidRPr="00293E47" w:rsidRDefault="00DE1FB2" w:rsidP="00DE1FB2">
      <w:pPr>
        <w:spacing w:line="360" w:lineRule="auto"/>
        <w:ind w:firstLine="720"/>
        <w:jc w:val="both"/>
      </w:pPr>
      <w:r>
        <w:t>N</w:t>
      </w:r>
      <w:r>
        <w:tab/>
        <w:t>-us, -er, -ir</w:t>
      </w:r>
      <w:r>
        <w:tab/>
      </w:r>
      <w:r>
        <w:tab/>
      </w:r>
      <w:r w:rsidRPr="00293E47">
        <w:t xml:space="preserve"> -i</w:t>
      </w:r>
      <w:r w:rsidRPr="00293E47">
        <w:tab/>
      </w:r>
      <w:r w:rsidRPr="00293E47">
        <w:tab/>
        <w:t xml:space="preserve">|  </w:t>
      </w:r>
      <w:r w:rsidRPr="002547B2">
        <w:rPr>
          <w:highlight w:val="green"/>
        </w:rPr>
        <w:t>NAcV</w:t>
      </w:r>
      <w:r w:rsidR="002547B2">
        <w:rPr>
          <w:rStyle w:val="FootnoteReference"/>
          <w:highlight w:val="green"/>
        </w:rPr>
        <w:footnoteReference w:id="3"/>
      </w:r>
      <w:r w:rsidRPr="00293E47">
        <w:t xml:space="preserve">   -um      </w:t>
      </w:r>
      <w:r>
        <w:tab/>
      </w:r>
      <w:r w:rsidRPr="00293E47">
        <w:t xml:space="preserve">  </w:t>
      </w:r>
      <w:r w:rsidRPr="009823ED">
        <w:rPr>
          <w:b/>
          <w:bCs/>
        </w:rPr>
        <w:t>-a</w:t>
      </w:r>
    </w:p>
    <w:p w14:paraId="55F9F820" w14:textId="77777777" w:rsidR="00DE1FB2" w:rsidRPr="00293E47" w:rsidRDefault="00DE1FB2" w:rsidP="00DE1FB2">
      <w:pPr>
        <w:spacing w:line="360" w:lineRule="auto"/>
        <w:ind w:firstLine="720"/>
        <w:jc w:val="both"/>
      </w:pPr>
      <w:r>
        <w:t>G</w:t>
      </w:r>
      <w:r>
        <w:tab/>
        <w:t>-i</w:t>
      </w:r>
      <w:r>
        <w:tab/>
      </w:r>
      <w:r>
        <w:tab/>
      </w:r>
      <w:r>
        <w:tab/>
      </w:r>
      <w:r w:rsidRPr="00293E47">
        <w:t xml:space="preserve"> -ōrum</w:t>
      </w:r>
      <w:r w:rsidRPr="00293E47">
        <w:tab/>
      </w:r>
      <w:r>
        <w:tab/>
      </w:r>
      <w:r w:rsidRPr="00293E47">
        <w:t>|  G          -i</w:t>
      </w:r>
      <w:r w:rsidRPr="00293E47">
        <w:tab/>
      </w:r>
      <w:r w:rsidRPr="00293E47">
        <w:tab/>
        <w:t>-ōrum</w:t>
      </w:r>
    </w:p>
    <w:p w14:paraId="71B0D9DC" w14:textId="77777777" w:rsidR="00DE1FB2" w:rsidRPr="00293E47" w:rsidRDefault="00DE1FB2" w:rsidP="00DE1FB2">
      <w:pPr>
        <w:spacing w:line="360" w:lineRule="auto"/>
        <w:ind w:firstLine="720"/>
        <w:jc w:val="both"/>
      </w:pPr>
      <w:r>
        <w:t>D</w:t>
      </w:r>
      <w:r>
        <w:tab/>
        <w:t>-ō</w:t>
      </w:r>
      <w:r>
        <w:tab/>
      </w:r>
      <w:r>
        <w:tab/>
      </w:r>
      <w:r>
        <w:tab/>
      </w:r>
      <w:r w:rsidRPr="00293E47">
        <w:t>-is</w:t>
      </w:r>
      <w:r w:rsidRPr="00293E47">
        <w:tab/>
      </w:r>
      <w:r w:rsidRPr="00293E47">
        <w:tab/>
        <w:t>|  DAbl     -o</w:t>
      </w:r>
      <w:r w:rsidRPr="00293E47">
        <w:tab/>
      </w:r>
      <w:r w:rsidRPr="00293E47">
        <w:tab/>
        <w:t>-is</w:t>
      </w:r>
    </w:p>
    <w:p w14:paraId="28A2BEE4" w14:textId="77777777" w:rsidR="00DE1FB2" w:rsidRPr="00293E47" w:rsidRDefault="00DE1FB2" w:rsidP="00DE1FB2">
      <w:pPr>
        <w:spacing w:line="360" w:lineRule="auto"/>
        <w:ind w:firstLine="720"/>
        <w:jc w:val="both"/>
      </w:pPr>
      <w:r>
        <w:t>Ac</w:t>
      </w:r>
      <w:r>
        <w:tab/>
        <w:t>-um</w:t>
      </w:r>
      <w:r>
        <w:tab/>
      </w:r>
      <w:r>
        <w:tab/>
      </w:r>
      <w:r>
        <w:tab/>
      </w:r>
      <w:r w:rsidRPr="00293E47">
        <w:t xml:space="preserve"> -os</w:t>
      </w:r>
      <w:r w:rsidRPr="00293E47">
        <w:tab/>
      </w:r>
      <w:r w:rsidRPr="00293E47">
        <w:tab/>
        <w:t>|</w:t>
      </w:r>
    </w:p>
    <w:p w14:paraId="0681EEF3" w14:textId="77777777" w:rsidR="00DE1FB2" w:rsidRPr="00293E47" w:rsidRDefault="00DE1FB2" w:rsidP="00DE1FB2">
      <w:pPr>
        <w:spacing w:line="360" w:lineRule="auto"/>
        <w:ind w:firstLine="720"/>
        <w:jc w:val="both"/>
      </w:pPr>
      <w:r>
        <w:t>Abl</w:t>
      </w:r>
      <w:r>
        <w:tab/>
        <w:t>-ō</w:t>
      </w:r>
      <w:r>
        <w:tab/>
      </w:r>
      <w:r>
        <w:tab/>
      </w:r>
      <w:r>
        <w:tab/>
      </w:r>
      <w:r w:rsidRPr="00293E47">
        <w:t>-is</w:t>
      </w:r>
      <w:r w:rsidRPr="00293E47">
        <w:tab/>
      </w:r>
      <w:r w:rsidRPr="00293E47">
        <w:tab/>
        <w:t>|</w:t>
      </w:r>
    </w:p>
    <w:p w14:paraId="41B883A5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>V</w:t>
      </w:r>
      <w:r>
        <w:tab/>
        <w:t>-e/-i/ca N</w:t>
      </w:r>
      <w:r>
        <w:tab/>
      </w:r>
      <w:r>
        <w:tab/>
      </w:r>
      <w:r w:rsidRPr="00293E47">
        <w:t>-i</w:t>
      </w:r>
      <w:r w:rsidRPr="00293E47">
        <w:tab/>
      </w:r>
      <w:r w:rsidRPr="00293E47">
        <w:tab/>
        <w:t>|</w:t>
      </w:r>
    </w:p>
    <w:p w14:paraId="5E9F2097" w14:textId="77777777" w:rsidR="00DE1FB2" w:rsidRDefault="00DE1FB2" w:rsidP="00DE1FB2">
      <w:pPr>
        <w:spacing w:line="360" w:lineRule="auto"/>
        <w:ind w:firstLine="720"/>
        <w:jc w:val="both"/>
      </w:pPr>
    </w:p>
    <w:p w14:paraId="19B21DEB" w14:textId="77777777" w:rsidR="00DE1FB2" w:rsidRPr="00293E47" w:rsidRDefault="00DE1FB2" w:rsidP="00DE1FB2">
      <w:pPr>
        <w:spacing w:line="360" w:lineRule="auto"/>
        <w:ind w:firstLine="720"/>
        <w:jc w:val="both"/>
      </w:pPr>
    </w:p>
    <w:p w14:paraId="61328AC6" w14:textId="77777777" w:rsidR="00DE1FB2" w:rsidRPr="00293E47" w:rsidRDefault="00DE1FB2" w:rsidP="00DE1FB2">
      <w:pPr>
        <w:spacing w:line="360" w:lineRule="auto"/>
        <w:ind w:firstLine="720"/>
        <w:jc w:val="both"/>
      </w:pPr>
      <w:r w:rsidRPr="00293E47">
        <w:t xml:space="preserve"> Observaţii:</w:t>
      </w:r>
    </w:p>
    <w:p w14:paraId="6B02B5EE" w14:textId="77777777" w:rsidR="00DE1FB2" w:rsidRPr="00293E47" w:rsidRDefault="00DE1FB2" w:rsidP="00DE1FB2">
      <w:pPr>
        <w:spacing w:line="360" w:lineRule="auto"/>
        <w:jc w:val="both"/>
      </w:pPr>
      <w:r w:rsidRPr="00293E47">
        <w:t xml:space="preserve">1. Au vocativul în </w:t>
      </w:r>
      <w:r w:rsidRPr="00293E47">
        <w:rPr>
          <w:i/>
        </w:rPr>
        <w:t>–e</w:t>
      </w:r>
      <w:r w:rsidRPr="00293E47">
        <w:t xml:space="preserve"> substantivele terminate la N.sg. în </w:t>
      </w:r>
      <w:r w:rsidRPr="00293E47">
        <w:rPr>
          <w:i/>
        </w:rPr>
        <w:t>–us</w:t>
      </w:r>
      <w:r w:rsidRPr="00293E47">
        <w:t>.</w:t>
      </w:r>
    </w:p>
    <w:p w14:paraId="620A49CB" w14:textId="77777777" w:rsidR="00DE1FB2" w:rsidRPr="00293E47" w:rsidRDefault="00DE1FB2" w:rsidP="00DE1FB2">
      <w:pPr>
        <w:spacing w:line="360" w:lineRule="auto"/>
        <w:jc w:val="both"/>
      </w:pPr>
      <w:r w:rsidRPr="00293E47">
        <w:t>Ex. N. amicus – V. amice</w:t>
      </w:r>
    </w:p>
    <w:p w14:paraId="3FBDE4F6" w14:textId="06324187" w:rsidR="00DE1FB2" w:rsidRPr="00293E47" w:rsidRDefault="00DE1FB2" w:rsidP="00DE1FB2">
      <w:pPr>
        <w:spacing w:line="360" w:lineRule="auto"/>
        <w:ind w:firstLine="720"/>
        <w:jc w:val="both"/>
      </w:pPr>
      <w:r w:rsidRPr="00293E47">
        <w:t xml:space="preserve"> Petrus  - </w:t>
      </w:r>
      <w:r w:rsidRPr="00293E47">
        <w:tab/>
        <w:t xml:space="preserve"> Petre</w:t>
      </w:r>
      <w:r w:rsidR="002547B2">
        <w:t>, fagus – fage, Paulus - Paule</w:t>
      </w:r>
    </w:p>
    <w:p w14:paraId="730580A3" w14:textId="70E4715E" w:rsidR="00DE1FB2" w:rsidRPr="002547B2" w:rsidRDefault="00DE1FB2" w:rsidP="00DE1FB2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i/>
        </w:rPr>
      </w:pPr>
      <w:r w:rsidRPr="00293E47">
        <w:t xml:space="preserve">Au vocativul în </w:t>
      </w:r>
      <w:r w:rsidRPr="00293E47">
        <w:rPr>
          <w:i/>
        </w:rPr>
        <w:t>–i</w:t>
      </w:r>
      <w:r w:rsidRPr="00293E47">
        <w:t xml:space="preserve"> substantivele proprii terminate la N.sg. în </w:t>
      </w:r>
      <w:r w:rsidRPr="00293E47">
        <w:rPr>
          <w:i/>
        </w:rPr>
        <w:t xml:space="preserve">–ius </w:t>
      </w:r>
      <w:r w:rsidRPr="00293E47">
        <w:t xml:space="preserve">şi substantivul </w:t>
      </w:r>
      <w:r w:rsidRPr="00293E47">
        <w:rPr>
          <w:i/>
        </w:rPr>
        <w:t>filius.</w:t>
      </w:r>
      <w:r w:rsidR="002547B2">
        <w:rPr>
          <w:i/>
        </w:rPr>
        <w:t xml:space="preserve"> </w:t>
      </w:r>
      <w:r w:rsidR="002547B2">
        <w:rPr>
          <w:iCs/>
        </w:rPr>
        <w:t>Adică de fapt, forma de vocativ singular este identică cu tema cuvântului.</w:t>
      </w:r>
    </w:p>
    <w:p w14:paraId="06DE20CF" w14:textId="6E5AB9EB" w:rsidR="002547B2" w:rsidRPr="00293E47" w:rsidRDefault="002547B2" w:rsidP="002547B2">
      <w:pPr>
        <w:spacing w:line="360" w:lineRule="auto"/>
        <w:jc w:val="both"/>
        <w:rPr>
          <w:i/>
        </w:rPr>
      </w:pPr>
      <w:r>
        <w:rPr>
          <w:iCs/>
        </w:rPr>
        <w:t>Filius, filii – tema este fili-</w:t>
      </w:r>
    </w:p>
    <w:p w14:paraId="3524F429" w14:textId="77777777" w:rsidR="00DE1FB2" w:rsidRPr="00293E47" w:rsidRDefault="00DE1FB2" w:rsidP="00DE1FB2">
      <w:pPr>
        <w:spacing w:line="360" w:lineRule="auto"/>
        <w:jc w:val="both"/>
      </w:pPr>
      <w:r w:rsidRPr="00293E47">
        <w:t>Ex. N. filius – V. fili</w:t>
      </w:r>
    </w:p>
    <w:p w14:paraId="65B7A7FA" w14:textId="1BDD64F3" w:rsidR="00DE1FB2" w:rsidRPr="00293E47" w:rsidRDefault="00DE1FB2" w:rsidP="00DE1FB2">
      <w:pPr>
        <w:spacing w:line="360" w:lineRule="auto"/>
        <w:jc w:val="both"/>
      </w:pPr>
      <w:r w:rsidRPr="00293E47">
        <w:tab/>
        <w:t>Lucius – Luci</w:t>
      </w:r>
      <w:r w:rsidR="002547B2">
        <w:t>, Ovidius – Ovidi, Cornelius - Corneli</w:t>
      </w:r>
    </w:p>
    <w:p w14:paraId="51B40EEA" w14:textId="17768AB5" w:rsidR="00DE1FB2" w:rsidRDefault="00DE1FB2" w:rsidP="00DE1FB2">
      <w:pPr>
        <w:numPr>
          <w:ilvl w:val="0"/>
          <w:numId w:val="3"/>
        </w:numPr>
        <w:spacing w:line="360" w:lineRule="auto"/>
        <w:ind w:hanging="720"/>
        <w:jc w:val="both"/>
      </w:pPr>
      <w:r w:rsidRPr="00293E47">
        <w:t xml:space="preserve">Substantivele terminate la N.sg. în </w:t>
      </w:r>
      <w:r w:rsidRPr="00293E47">
        <w:rPr>
          <w:i/>
        </w:rPr>
        <w:t>–er, -ir, -um</w:t>
      </w:r>
      <w:r w:rsidRPr="00293E47">
        <w:t xml:space="preserve"> au N=V.</w:t>
      </w:r>
    </w:p>
    <w:p w14:paraId="39B3FFB8" w14:textId="25AF0431" w:rsidR="002547B2" w:rsidRDefault="002547B2" w:rsidP="002547B2">
      <w:pPr>
        <w:spacing w:line="360" w:lineRule="auto"/>
        <w:ind w:left="720"/>
        <w:jc w:val="both"/>
      </w:pPr>
      <w:r>
        <w:t>Magister NV; puer NV; vir NV; bellum NV</w:t>
      </w:r>
    </w:p>
    <w:p w14:paraId="46409D53" w14:textId="396E080A" w:rsidR="002547B2" w:rsidRDefault="002547B2" w:rsidP="002547B2">
      <w:pPr>
        <w:spacing w:line="360" w:lineRule="auto"/>
        <w:ind w:left="720"/>
        <w:jc w:val="both"/>
      </w:pPr>
      <w:r>
        <w:lastRenderedPageBreak/>
        <w:t>Doar la declinarea a II-a singular, vocativul are forme distincte. In rest, el este identic cu nominativul la sg si la plural.</w:t>
      </w:r>
    </w:p>
    <w:p w14:paraId="4D373DBA" w14:textId="77777777" w:rsidR="002547B2" w:rsidRPr="00293E47" w:rsidRDefault="002547B2" w:rsidP="002547B2">
      <w:pPr>
        <w:spacing w:line="360" w:lineRule="auto"/>
        <w:ind w:left="720"/>
        <w:jc w:val="both"/>
      </w:pPr>
    </w:p>
    <w:p w14:paraId="03AD12D5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Exemplu</w:t>
      </w:r>
    </w:p>
    <w:p w14:paraId="21B83778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ab/>
      </w:r>
      <w:r w:rsidRPr="00293E47">
        <w:tab/>
        <w:t>Singular</w:t>
      </w:r>
      <w:r w:rsidRPr="00293E47">
        <w:tab/>
      </w:r>
      <w:r w:rsidRPr="00293E47">
        <w:tab/>
      </w:r>
      <w:r w:rsidRPr="00293E47">
        <w:tab/>
        <w:t xml:space="preserve">       </w:t>
      </w:r>
      <w:r w:rsidRPr="00293E47">
        <w:tab/>
        <w:t>Plural</w:t>
      </w:r>
    </w:p>
    <w:p w14:paraId="3334B203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N</w:t>
      </w:r>
      <w:r w:rsidRPr="00293E47">
        <w:tab/>
        <w:t>amic</w:t>
      </w:r>
      <w:r w:rsidRPr="00293E47">
        <w:rPr>
          <w:b/>
        </w:rPr>
        <w:t>us</w:t>
      </w:r>
      <w:r w:rsidRPr="00293E47">
        <w:t xml:space="preserve">     ag</w:t>
      </w:r>
      <w:r w:rsidRPr="00293E47">
        <w:rPr>
          <w:b/>
        </w:rPr>
        <w:t>er</w:t>
      </w:r>
      <w:r w:rsidRPr="00293E47">
        <w:t xml:space="preserve">     v</w:t>
      </w:r>
      <w:r w:rsidRPr="00293E47">
        <w:rPr>
          <w:b/>
        </w:rPr>
        <w:t>ir</w:t>
      </w:r>
      <w:r w:rsidRPr="00293E47">
        <w:tab/>
      </w:r>
      <w:r w:rsidRPr="00293E47">
        <w:tab/>
        <w:t xml:space="preserve">    </w:t>
      </w:r>
      <w:r w:rsidRPr="00293E47">
        <w:tab/>
        <w:t>amic</w:t>
      </w:r>
      <w:r w:rsidRPr="00293E47">
        <w:rPr>
          <w:b/>
        </w:rPr>
        <w:t xml:space="preserve">i </w:t>
      </w:r>
      <w:r w:rsidRPr="00293E47">
        <w:t xml:space="preserve">       agr</w:t>
      </w:r>
      <w:r w:rsidRPr="00293E47">
        <w:rPr>
          <w:b/>
        </w:rPr>
        <w:t>i</w:t>
      </w:r>
      <w:r w:rsidRPr="00293E47">
        <w:t xml:space="preserve">          vir</w:t>
      </w:r>
      <w:r w:rsidRPr="00293E47">
        <w:rPr>
          <w:b/>
        </w:rPr>
        <w:t>i</w:t>
      </w:r>
    </w:p>
    <w:p w14:paraId="079DF882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G</w:t>
      </w:r>
      <w:r w:rsidRPr="00293E47">
        <w:tab/>
      </w:r>
      <w:r w:rsidRPr="009823ED">
        <w:rPr>
          <w:highlight w:val="green"/>
        </w:rPr>
        <w:t>amic</w:t>
      </w:r>
      <w:r w:rsidRPr="00293E47">
        <w:rPr>
          <w:b/>
        </w:rPr>
        <w:t>i</w:t>
      </w:r>
      <w:r w:rsidRPr="00293E47">
        <w:t xml:space="preserve">       </w:t>
      </w:r>
      <w:r w:rsidRPr="009823ED">
        <w:rPr>
          <w:highlight w:val="green"/>
        </w:rPr>
        <w:t>agr</w:t>
      </w:r>
      <w:r w:rsidRPr="009823ED">
        <w:rPr>
          <w:b/>
        </w:rPr>
        <w:t>i</w:t>
      </w:r>
      <w:r w:rsidRPr="00293E47">
        <w:rPr>
          <w:rStyle w:val="FootnoteReference"/>
        </w:rPr>
        <w:footnoteReference w:id="4"/>
      </w:r>
      <w:r w:rsidRPr="00293E47">
        <w:t xml:space="preserve">     </w:t>
      </w:r>
      <w:r w:rsidRPr="009823ED">
        <w:rPr>
          <w:highlight w:val="green"/>
        </w:rPr>
        <w:t>vir</w:t>
      </w:r>
      <w:r w:rsidRPr="00293E47">
        <w:rPr>
          <w:b/>
        </w:rPr>
        <w:t>i</w:t>
      </w:r>
      <w:r w:rsidRPr="00293E47">
        <w:tab/>
        <w:t xml:space="preserve">   </w:t>
      </w:r>
      <w:r w:rsidRPr="00293E47">
        <w:tab/>
      </w:r>
      <w:r w:rsidRPr="00293E47">
        <w:tab/>
        <w:t>amic</w:t>
      </w:r>
      <w:r w:rsidRPr="00293E47">
        <w:rPr>
          <w:b/>
        </w:rPr>
        <w:t>ōrum</w:t>
      </w:r>
      <w:r w:rsidRPr="00293E47">
        <w:t xml:space="preserve"> agr</w:t>
      </w:r>
      <w:r w:rsidRPr="00293E47">
        <w:rPr>
          <w:b/>
        </w:rPr>
        <w:t>ōrum</w:t>
      </w:r>
      <w:r w:rsidRPr="00293E47">
        <w:t xml:space="preserve"> vir</w:t>
      </w:r>
      <w:r w:rsidRPr="00293E47">
        <w:rPr>
          <w:b/>
        </w:rPr>
        <w:t>ōrum</w:t>
      </w:r>
    </w:p>
    <w:p w14:paraId="5253376B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D</w:t>
      </w:r>
      <w:r w:rsidRPr="00293E47">
        <w:tab/>
        <w:t>amic</w:t>
      </w:r>
      <w:r w:rsidRPr="00293E47">
        <w:rPr>
          <w:b/>
        </w:rPr>
        <w:t>ō</w:t>
      </w:r>
      <w:r w:rsidRPr="00293E47">
        <w:tab/>
        <w:t xml:space="preserve">     agr</w:t>
      </w:r>
      <w:r w:rsidRPr="00293E47">
        <w:rPr>
          <w:b/>
        </w:rPr>
        <w:t>ō</w:t>
      </w:r>
      <w:r w:rsidRPr="00293E47">
        <w:t xml:space="preserve">      vir</w:t>
      </w:r>
      <w:r w:rsidRPr="00293E47">
        <w:rPr>
          <w:b/>
        </w:rPr>
        <w:t>ō</w:t>
      </w:r>
      <w:r>
        <w:tab/>
        <w:t xml:space="preserve">    </w:t>
      </w:r>
      <w:r>
        <w:tab/>
      </w:r>
      <w:r w:rsidRPr="00293E47">
        <w:t>amic</w:t>
      </w:r>
      <w:r w:rsidRPr="00293E47">
        <w:rPr>
          <w:b/>
        </w:rPr>
        <w:t>is</w:t>
      </w:r>
      <w:r w:rsidRPr="00293E47">
        <w:t xml:space="preserve">       agr</w:t>
      </w:r>
      <w:r w:rsidRPr="00293E47">
        <w:rPr>
          <w:b/>
        </w:rPr>
        <w:t>is</w:t>
      </w:r>
      <w:r w:rsidRPr="00293E47">
        <w:tab/>
        <w:t xml:space="preserve">  vir</w:t>
      </w:r>
      <w:r w:rsidRPr="00293E47">
        <w:rPr>
          <w:b/>
        </w:rPr>
        <w:t>is</w:t>
      </w:r>
    </w:p>
    <w:p w14:paraId="5D81D372" w14:textId="00AB866E" w:rsidR="00DE1FB2" w:rsidRPr="00293E47" w:rsidRDefault="00DE1FB2" w:rsidP="00DE1FB2">
      <w:pPr>
        <w:spacing w:line="360" w:lineRule="auto"/>
        <w:ind w:left="360"/>
        <w:jc w:val="both"/>
      </w:pPr>
      <w:r w:rsidRPr="00293E47">
        <w:t>Ac amic</w:t>
      </w:r>
      <w:r w:rsidRPr="00293E47">
        <w:rPr>
          <w:b/>
        </w:rPr>
        <w:t>um</w:t>
      </w:r>
      <w:r w:rsidRPr="00293E47">
        <w:t xml:space="preserve">  agr</w:t>
      </w:r>
      <w:r w:rsidRPr="00293E47">
        <w:rPr>
          <w:b/>
        </w:rPr>
        <w:t>um</w:t>
      </w:r>
      <w:r w:rsidRPr="00293E47">
        <w:t xml:space="preserve">  vir</w:t>
      </w:r>
      <w:r w:rsidRPr="00293E47">
        <w:rPr>
          <w:b/>
        </w:rPr>
        <w:t>um</w:t>
      </w:r>
      <w:r>
        <w:tab/>
        <w:t xml:space="preserve">   </w:t>
      </w:r>
      <w:r>
        <w:tab/>
        <w:t xml:space="preserve"> </w:t>
      </w:r>
      <w:r w:rsidRPr="00293E47">
        <w:t>amic</w:t>
      </w:r>
      <w:r w:rsidRPr="00293E47">
        <w:rPr>
          <w:b/>
        </w:rPr>
        <w:t>os</w:t>
      </w:r>
      <w:r w:rsidRPr="00293E47">
        <w:t xml:space="preserve">      agr</w:t>
      </w:r>
      <w:r w:rsidR="009823ED">
        <w:rPr>
          <w:b/>
        </w:rPr>
        <w:t>o</w:t>
      </w:r>
      <w:r w:rsidRPr="00293E47">
        <w:rPr>
          <w:b/>
        </w:rPr>
        <w:t>s</w:t>
      </w:r>
      <w:r w:rsidRPr="00293E47">
        <w:t xml:space="preserve">       vir</w:t>
      </w:r>
      <w:r w:rsidRPr="00293E47">
        <w:rPr>
          <w:b/>
        </w:rPr>
        <w:t>os</w:t>
      </w:r>
    </w:p>
    <w:p w14:paraId="58999281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Ab amic</w:t>
      </w:r>
      <w:r w:rsidRPr="00293E47">
        <w:rPr>
          <w:b/>
        </w:rPr>
        <w:t>ō</w:t>
      </w:r>
      <w:r w:rsidRPr="00293E47">
        <w:t xml:space="preserve">     agr</w:t>
      </w:r>
      <w:r w:rsidRPr="00293E47">
        <w:rPr>
          <w:b/>
        </w:rPr>
        <w:t>ō</w:t>
      </w:r>
      <w:r w:rsidRPr="00293E47">
        <w:t xml:space="preserve">      vir</w:t>
      </w:r>
      <w:r w:rsidRPr="00293E47">
        <w:rPr>
          <w:b/>
        </w:rPr>
        <w:t>ō</w:t>
      </w:r>
      <w:r w:rsidRPr="00293E47">
        <w:t xml:space="preserve">           </w:t>
      </w:r>
      <w:r w:rsidRPr="00293E47">
        <w:tab/>
      </w:r>
      <w:r w:rsidRPr="00293E47">
        <w:tab/>
        <w:t>amic</w:t>
      </w:r>
      <w:r w:rsidRPr="00293E47">
        <w:rPr>
          <w:b/>
        </w:rPr>
        <w:t xml:space="preserve">is </w:t>
      </w:r>
      <w:r w:rsidRPr="00293E47">
        <w:t xml:space="preserve">      agr</w:t>
      </w:r>
      <w:r w:rsidRPr="00293E47">
        <w:rPr>
          <w:b/>
        </w:rPr>
        <w:t>is</w:t>
      </w:r>
      <w:r w:rsidRPr="00293E47">
        <w:t xml:space="preserve">        vir</w:t>
      </w:r>
      <w:r w:rsidRPr="00293E47">
        <w:rPr>
          <w:b/>
        </w:rPr>
        <w:t>is</w:t>
      </w:r>
    </w:p>
    <w:p w14:paraId="169653C1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V   amic</w:t>
      </w:r>
      <w:r w:rsidRPr="00293E47">
        <w:rPr>
          <w:b/>
        </w:rPr>
        <w:t>e</w:t>
      </w:r>
      <w:r w:rsidRPr="00293E47">
        <w:t xml:space="preserve">      ag</w:t>
      </w:r>
      <w:r w:rsidRPr="00293E47">
        <w:rPr>
          <w:b/>
        </w:rPr>
        <w:t>er</w:t>
      </w:r>
      <w:r w:rsidRPr="00293E47">
        <w:t xml:space="preserve">      v</w:t>
      </w:r>
      <w:r w:rsidRPr="00293E47">
        <w:rPr>
          <w:b/>
        </w:rPr>
        <w:t>ir</w:t>
      </w:r>
      <w:r w:rsidRPr="00293E47">
        <w:t xml:space="preserve">             </w:t>
      </w:r>
      <w:r w:rsidRPr="00293E47">
        <w:tab/>
      </w:r>
      <w:r w:rsidRPr="00293E47">
        <w:tab/>
        <w:t>amic</w:t>
      </w:r>
      <w:r w:rsidRPr="00293E47">
        <w:rPr>
          <w:b/>
        </w:rPr>
        <w:t xml:space="preserve">i </w:t>
      </w:r>
      <w:r w:rsidRPr="00293E47">
        <w:t xml:space="preserve">        agr</w:t>
      </w:r>
      <w:r w:rsidRPr="00293E47">
        <w:rPr>
          <w:b/>
        </w:rPr>
        <w:t>i</w:t>
      </w:r>
      <w:r w:rsidRPr="00293E47">
        <w:tab/>
        <w:t xml:space="preserve">   vir</w:t>
      </w:r>
      <w:r w:rsidRPr="00293E47">
        <w:rPr>
          <w:b/>
        </w:rPr>
        <w:t>i</w:t>
      </w:r>
    </w:p>
    <w:p w14:paraId="2017D461" w14:textId="77777777" w:rsidR="00DE1FB2" w:rsidRPr="00293E47" w:rsidRDefault="00DE1FB2" w:rsidP="00DE1FB2">
      <w:pPr>
        <w:spacing w:line="360" w:lineRule="auto"/>
        <w:ind w:left="360"/>
        <w:jc w:val="both"/>
      </w:pPr>
    </w:p>
    <w:p w14:paraId="4D3B48BB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N.Ac.V.</w:t>
      </w:r>
      <w:r w:rsidRPr="00293E47">
        <w:tab/>
        <w:t>bell</w:t>
      </w:r>
      <w:r w:rsidRPr="009823ED">
        <w:rPr>
          <w:b/>
          <w:highlight w:val="cyan"/>
        </w:rPr>
        <w:t>um</w:t>
      </w:r>
      <w:r w:rsidRPr="00293E47">
        <w:tab/>
      </w:r>
      <w:r w:rsidRPr="00293E47">
        <w:tab/>
      </w:r>
      <w:r w:rsidRPr="00293E47">
        <w:tab/>
      </w:r>
      <w:r>
        <w:tab/>
      </w:r>
      <w:r w:rsidRPr="00293E47">
        <w:t>bell</w:t>
      </w:r>
      <w:r w:rsidRPr="00293E47">
        <w:rPr>
          <w:b/>
        </w:rPr>
        <w:t>a</w:t>
      </w:r>
    </w:p>
    <w:p w14:paraId="76621050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ab/>
        <w:t xml:space="preserve">G.       </w:t>
      </w:r>
      <w:r w:rsidRPr="009823ED">
        <w:rPr>
          <w:b/>
          <w:highlight w:val="green"/>
        </w:rPr>
        <w:t>bell</w:t>
      </w:r>
      <w:r w:rsidRPr="00293E47">
        <w:rPr>
          <w:b/>
        </w:rPr>
        <w:t>i</w:t>
      </w:r>
      <w:r w:rsidRPr="00293E47">
        <w:rPr>
          <w:b/>
        </w:rPr>
        <w:tab/>
      </w:r>
      <w:r w:rsidRPr="00293E47">
        <w:tab/>
      </w:r>
      <w:r w:rsidRPr="00293E47">
        <w:tab/>
      </w:r>
      <w:r w:rsidRPr="00293E47">
        <w:tab/>
        <w:t>bell</w:t>
      </w:r>
      <w:r w:rsidRPr="00293E47">
        <w:rPr>
          <w:b/>
        </w:rPr>
        <w:t>ōrum</w:t>
      </w:r>
    </w:p>
    <w:p w14:paraId="2B18B9DC" w14:textId="77777777" w:rsidR="00DE1FB2" w:rsidRPr="00293E47" w:rsidRDefault="00DE1FB2" w:rsidP="00DE1FB2">
      <w:pPr>
        <w:spacing w:line="360" w:lineRule="auto"/>
        <w:ind w:left="360"/>
        <w:jc w:val="both"/>
      </w:pPr>
      <w:r w:rsidRPr="00293E47">
        <w:t>D.Abl.     bell</w:t>
      </w:r>
      <w:r w:rsidRPr="00293E47">
        <w:rPr>
          <w:b/>
        </w:rPr>
        <w:t>ō</w:t>
      </w:r>
      <w:r w:rsidRPr="00293E47">
        <w:tab/>
      </w:r>
      <w:r w:rsidRPr="00293E47">
        <w:tab/>
      </w:r>
      <w:r w:rsidRPr="00293E47">
        <w:tab/>
      </w:r>
      <w:r w:rsidRPr="00293E47">
        <w:tab/>
        <w:t>bell</w:t>
      </w:r>
      <w:r w:rsidRPr="00293E47">
        <w:rPr>
          <w:b/>
        </w:rPr>
        <w:t>is</w:t>
      </w:r>
    </w:p>
    <w:p w14:paraId="6E9EFCDE" w14:textId="4F50D0D9" w:rsidR="00DE1FB2" w:rsidRDefault="00DE1FB2" w:rsidP="00DE1FB2">
      <w:pPr>
        <w:spacing w:line="360" w:lineRule="auto"/>
        <w:ind w:left="360"/>
        <w:jc w:val="both"/>
      </w:pPr>
    </w:p>
    <w:p w14:paraId="6A68F916" w14:textId="42234520" w:rsidR="009823ED" w:rsidRDefault="009823ED" w:rsidP="00DE1FB2">
      <w:pPr>
        <w:spacing w:line="360" w:lineRule="auto"/>
        <w:ind w:left="360"/>
        <w:jc w:val="both"/>
      </w:pPr>
      <w:r>
        <w:t xml:space="preserve">Liber, libri (carte) </w:t>
      </w:r>
      <w:r>
        <w:rPr>
          <w:i/>
          <w:iCs/>
        </w:rPr>
        <w:t xml:space="preserve">masc. </w:t>
      </w:r>
      <w:r>
        <w:t>Care este forma de D. sg? libr+o = libro</w:t>
      </w:r>
    </w:p>
    <w:p w14:paraId="5E1FB4F7" w14:textId="3988A9A0" w:rsidR="009823ED" w:rsidRDefault="009823ED" w:rsidP="00DE1FB2">
      <w:pPr>
        <w:spacing w:line="360" w:lineRule="auto"/>
        <w:ind w:left="360"/>
        <w:jc w:val="both"/>
      </w:pPr>
      <w:r>
        <w:t xml:space="preserve">Poeta, poetae (poet) </w:t>
      </w:r>
      <w:r>
        <w:rPr>
          <w:i/>
          <w:iCs/>
        </w:rPr>
        <w:t xml:space="preserve">masc. </w:t>
      </w:r>
      <w:r>
        <w:t>Care este forma de G. pl? poet+arum = poetarum</w:t>
      </w:r>
    </w:p>
    <w:p w14:paraId="4AE03F68" w14:textId="09D8C494" w:rsidR="009823ED" w:rsidRDefault="009823ED" w:rsidP="00DE1FB2">
      <w:pPr>
        <w:spacing w:line="360" w:lineRule="auto"/>
        <w:ind w:left="360"/>
        <w:jc w:val="both"/>
      </w:pPr>
      <w:r>
        <w:t>Oppid</w:t>
      </w:r>
      <w:r w:rsidRPr="009823ED">
        <w:rPr>
          <w:highlight w:val="cyan"/>
        </w:rPr>
        <w:t>um</w:t>
      </w:r>
      <w:r>
        <w:t xml:space="preserve">, oppidi (cetățuie) </w:t>
      </w:r>
      <w:r>
        <w:rPr>
          <w:i/>
          <w:iCs/>
        </w:rPr>
        <w:t xml:space="preserve">neutru. </w:t>
      </w:r>
      <w:r>
        <w:t>Care este forma de Ac. pl? oppida. Oppida este formă comună pentru NAcV plural</w:t>
      </w:r>
    </w:p>
    <w:p w14:paraId="5BFA141E" w14:textId="232724A0" w:rsidR="009823ED" w:rsidRPr="009823ED" w:rsidRDefault="009823ED" w:rsidP="00DE1FB2">
      <w:pPr>
        <w:spacing w:line="360" w:lineRule="auto"/>
        <w:ind w:left="360"/>
        <w:jc w:val="both"/>
        <w:rPr>
          <w:b/>
          <w:bCs/>
        </w:rPr>
      </w:pPr>
      <w:r w:rsidRPr="009823ED">
        <w:rPr>
          <w:b/>
          <w:bCs/>
        </w:rPr>
        <w:t>Temă pentru data viitoare</w:t>
      </w:r>
    </w:p>
    <w:p w14:paraId="2FB4C75F" w14:textId="1F4DFF0C" w:rsidR="009823ED" w:rsidRDefault="009823ED" w:rsidP="00DE1FB2">
      <w:pPr>
        <w:spacing w:line="360" w:lineRule="auto"/>
        <w:ind w:left="360"/>
        <w:jc w:val="both"/>
      </w:pPr>
      <w:r>
        <w:t>Declinați la singular și la plural</w:t>
      </w:r>
    </w:p>
    <w:p w14:paraId="4009D710" w14:textId="0E3E1FFE" w:rsidR="009823ED" w:rsidRPr="009823ED" w:rsidRDefault="009823ED" w:rsidP="00DE1FB2">
      <w:pPr>
        <w:spacing w:line="360" w:lineRule="auto"/>
        <w:ind w:left="360"/>
        <w:jc w:val="both"/>
        <w:rPr>
          <w:highlight w:val="red"/>
        </w:rPr>
      </w:pPr>
      <w:r w:rsidRPr="009823ED">
        <w:rPr>
          <w:highlight w:val="red"/>
        </w:rPr>
        <w:t>Sufficientia, sufficientiae = îndestulare</w:t>
      </w:r>
    </w:p>
    <w:p w14:paraId="005E0255" w14:textId="2C8AF73C" w:rsidR="009823ED" w:rsidRPr="009823ED" w:rsidRDefault="009823ED" w:rsidP="00DE1FB2">
      <w:pPr>
        <w:spacing w:line="360" w:lineRule="auto"/>
        <w:ind w:left="360"/>
        <w:jc w:val="both"/>
        <w:rPr>
          <w:highlight w:val="red"/>
        </w:rPr>
      </w:pPr>
      <w:r w:rsidRPr="009823ED">
        <w:rPr>
          <w:highlight w:val="red"/>
        </w:rPr>
        <w:t>Filius, filii = fiu</w:t>
      </w:r>
    </w:p>
    <w:p w14:paraId="6A3B7410" w14:textId="555696FD" w:rsidR="009823ED" w:rsidRPr="009823ED" w:rsidRDefault="009823ED" w:rsidP="00DE1FB2">
      <w:pPr>
        <w:spacing w:line="360" w:lineRule="auto"/>
        <w:ind w:left="360"/>
        <w:jc w:val="both"/>
        <w:rPr>
          <w:highlight w:val="red"/>
        </w:rPr>
      </w:pPr>
      <w:r w:rsidRPr="009823ED">
        <w:rPr>
          <w:highlight w:val="red"/>
        </w:rPr>
        <w:t>Templum, templi = templu</w:t>
      </w:r>
    </w:p>
    <w:p w14:paraId="75EB5E4B" w14:textId="2EB1AA7B" w:rsidR="009823ED" w:rsidRPr="009823ED" w:rsidRDefault="009823ED" w:rsidP="00DE1FB2">
      <w:pPr>
        <w:spacing w:line="360" w:lineRule="auto"/>
        <w:ind w:left="360"/>
        <w:jc w:val="both"/>
      </w:pPr>
      <w:r w:rsidRPr="009823ED">
        <w:rPr>
          <w:highlight w:val="red"/>
        </w:rPr>
        <w:t>Liber, libri = carte</w:t>
      </w:r>
    </w:p>
    <w:p w14:paraId="2AB438F0" w14:textId="77777777" w:rsidR="009823ED" w:rsidRPr="00293E47" w:rsidRDefault="009823ED" w:rsidP="00DE1FB2">
      <w:pPr>
        <w:spacing w:line="360" w:lineRule="auto"/>
        <w:ind w:left="360"/>
        <w:jc w:val="both"/>
      </w:pPr>
    </w:p>
    <w:p w14:paraId="311490CE" w14:textId="364F33EC" w:rsidR="00DE1FB2" w:rsidRDefault="00E66AC4" w:rsidP="00E66AC4">
      <w:pPr>
        <w:spacing w:line="360" w:lineRule="auto"/>
        <w:ind w:left="360"/>
        <w:jc w:val="both"/>
        <w:rPr>
          <w:b/>
        </w:rPr>
      </w:pPr>
      <w:r>
        <w:rPr>
          <w:b/>
        </w:rPr>
        <w:t>...................................................</w:t>
      </w:r>
    </w:p>
    <w:sectPr w:rsidR="00DE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39EF1" w14:textId="77777777" w:rsidR="00684D18" w:rsidRDefault="00684D18" w:rsidP="00DE1FB2">
      <w:r>
        <w:separator/>
      </w:r>
    </w:p>
  </w:endnote>
  <w:endnote w:type="continuationSeparator" w:id="0">
    <w:p w14:paraId="78A7E6B8" w14:textId="77777777" w:rsidR="00684D18" w:rsidRDefault="00684D18" w:rsidP="00DE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1A57" w14:textId="77777777" w:rsidR="00684D18" w:rsidRDefault="00684D18" w:rsidP="00DE1FB2">
      <w:r>
        <w:separator/>
      </w:r>
    </w:p>
  </w:footnote>
  <w:footnote w:type="continuationSeparator" w:id="0">
    <w:p w14:paraId="7AFF0442" w14:textId="77777777" w:rsidR="00684D18" w:rsidRDefault="00684D18" w:rsidP="00DE1FB2">
      <w:r>
        <w:continuationSeparator/>
      </w:r>
    </w:p>
  </w:footnote>
  <w:footnote w:id="1">
    <w:p w14:paraId="7875CC36" w14:textId="77777777" w:rsidR="00DE1FB2" w:rsidRDefault="00DE1FB2" w:rsidP="00DE1FB2">
      <w:pPr>
        <w:pStyle w:val="FootnoteText"/>
      </w:pPr>
      <w:r>
        <w:rPr>
          <w:rStyle w:val="FootnoteReference"/>
        </w:rPr>
        <w:footnoteRef/>
      </w:r>
      <w:r>
        <w:t xml:space="preserve"> În limba latină, numele de popoare se scriu cu majusculă. Ex.: </w:t>
      </w:r>
      <w:r>
        <w:rPr>
          <w:i/>
        </w:rPr>
        <w:t>Graecus, Romanus, Dacus</w:t>
      </w:r>
      <w:r>
        <w:t>.</w:t>
      </w:r>
    </w:p>
  </w:footnote>
  <w:footnote w:id="2">
    <w:p w14:paraId="5A281FAA" w14:textId="77777777" w:rsidR="00DE1FB2" w:rsidRDefault="00DE1FB2" w:rsidP="00DE1FB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Atenţie: Tema este </w:t>
      </w:r>
      <w:r>
        <w:rPr>
          <w:i/>
        </w:rPr>
        <w:t>victori-.</w:t>
      </w:r>
    </w:p>
  </w:footnote>
  <w:footnote w:id="3">
    <w:p w14:paraId="5DFE612E" w14:textId="15894BFB" w:rsidR="002547B2" w:rsidRDefault="002547B2">
      <w:pPr>
        <w:pStyle w:val="FootnoteText"/>
      </w:pPr>
      <w:r>
        <w:rPr>
          <w:rStyle w:val="FootnoteReference"/>
        </w:rPr>
        <w:footnoteRef/>
      </w:r>
      <w:r>
        <w:t xml:space="preserve"> Regula neutrelor (la toate declinările și numerele): nominativ = acuzativ = vocativ. Adică trei cazuri sunt identice.</w:t>
      </w:r>
    </w:p>
  </w:footnote>
  <w:footnote w:id="4">
    <w:p w14:paraId="505393E6" w14:textId="77777777" w:rsidR="00DE1FB2" w:rsidRDefault="00DE1FB2" w:rsidP="00DE1FB2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Atenţie: Tema este </w:t>
      </w:r>
      <w:r>
        <w:rPr>
          <w:i/>
        </w:rPr>
        <w:t>agr-.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2A7"/>
    <w:multiLevelType w:val="hybridMultilevel"/>
    <w:tmpl w:val="03F076D4"/>
    <w:lvl w:ilvl="0" w:tplc="9DD6A24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9777B"/>
    <w:multiLevelType w:val="hybridMultilevel"/>
    <w:tmpl w:val="AE8008CC"/>
    <w:lvl w:ilvl="0" w:tplc="F8B24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81217"/>
    <w:multiLevelType w:val="hybridMultilevel"/>
    <w:tmpl w:val="DE5050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51"/>
    <w:rsid w:val="001356C9"/>
    <w:rsid w:val="002547B2"/>
    <w:rsid w:val="004D370D"/>
    <w:rsid w:val="00684D18"/>
    <w:rsid w:val="006F1D15"/>
    <w:rsid w:val="007441FA"/>
    <w:rsid w:val="009823ED"/>
    <w:rsid w:val="009A7482"/>
    <w:rsid w:val="00A82145"/>
    <w:rsid w:val="00C66ECE"/>
    <w:rsid w:val="00DB6D51"/>
    <w:rsid w:val="00DE1FB2"/>
    <w:rsid w:val="00E518FC"/>
    <w:rsid w:val="00E66AC4"/>
    <w:rsid w:val="00EB26F7"/>
    <w:rsid w:val="00E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423D"/>
  <w15:chartTrackingRefBased/>
  <w15:docId w15:val="{32C9B35E-6836-4297-A2E4-DB6500A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E1F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1F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E1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7487-8525-41A3-B176-C7E8E46C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1087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6</cp:revision>
  <dcterms:created xsi:type="dcterms:W3CDTF">2020-10-19T07:35:00Z</dcterms:created>
  <dcterms:modified xsi:type="dcterms:W3CDTF">2020-10-21T13:36:00Z</dcterms:modified>
</cp:coreProperties>
</file>