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B9418" w14:textId="2F3C178F" w:rsidR="006F1D15" w:rsidRPr="00DC74D1" w:rsidRDefault="00766E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74D1">
        <w:rPr>
          <w:rFonts w:ascii="Times New Roman" w:hAnsi="Times New Roman" w:cs="Times New Roman"/>
          <w:b/>
          <w:bCs/>
          <w:sz w:val="28"/>
          <w:szCs w:val="28"/>
        </w:rPr>
        <w:t>Subiecte Teologie Pastorală anul I, 2020-2021</w:t>
      </w:r>
    </w:p>
    <w:p w14:paraId="2F608AE3" w14:textId="766C369C" w:rsidR="00766E60" w:rsidRPr="00DC74D1" w:rsidRDefault="00766E60">
      <w:pPr>
        <w:rPr>
          <w:rFonts w:ascii="Times New Roman" w:hAnsi="Times New Roman" w:cs="Times New Roman"/>
          <w:sz w:val="28"/>
          <w:szCs w:val="28"/>
        </w:rPr>
      </w:pPr>
      <w:r w:rsidRPr="00DC74D1">
        <w:rPr>
          <w:rFonts w:ascii="Times New Roman" w:hAnsi="Times New Roman" w:cs="Times New Roman"/>
          <w:sz w:val="28"/>
          <w:szCs w:val="28"/>
        </w:rPr>
        <w:t>Semestrul I</w:t>
      </w:r>
    </w:p>
    <w:p w14:paraId="3077EED7" w14:textId="02B719EE" w:rsidR="00766E60" w:rsidRPr="00DC74D1" w:rsidRDefault="00766E60">
      <w:pPr>
        <w:rPr>
          <w:rFonts w:ascii="Times New Roman" w:hAnsi="Times New Roman" w:cs="Times New Roman"/>
          <w:sz w:val="28"/>
          <w:szCs w:val="28"/>
        </w:rPr>
      </w:pPr>
      <w:r w:rsidRPr="00DC74D1">
        <w:rPr>
          <w:rFonts w:ascii="Times New Roman" w:hAnsi="Times New Roman" w:cs="Times New Roman"/>
          <w:sz w:val="28"/>
          <w:szCs w:val="28"/>
        </w:rPr>
        <w:t>1. Alfabetul, scrierea și pronunțarea</w:t>
      </w:r>
    </w:p>
    <w:p w14:paraId="456A65D3" w14:textId="7B658BA2" w:rsidR="00766E60" w:rsidRPr="00DC74D1" w:rsidRDefault="00766E60">
      <w:pPr>
        <w:rPr>
          <w:rFonts w:ascii="Times New Roman" w:hAnsi="Times New Roman" w:cs="Times New Roman"/>
          <w:sz w:val="28"/>
          <w:szCs w:val="28"/>
        </w:rPr>
      </w:pPr>
      <w:r w:rsidRPr="00DC74D1">
        <w:rPr>
          <w:rFonts w:ascii="Times New Roman" w:hAnsi="Times New Roman" w:cs="Times New Roman"/>
          <w:sz w:val="28"/>
          <w:szCs w:val="28"/>
        </w:rPr>
        <w:t xml:space="preserve">2. Identificarea declinărilor latinești. </w:t>
      </w:r>
    </w:p>
    <w:p w14:paraId="01AAC768" w14:textId="01F3AB1C" w:rsidR="00766E60" w:rsidRPr="00DC74D1" w:rsidRDefault="00766E60">
      <w:pPr>
        <w:rPr>
          <w:rFonts w:ascii="Times New Roman" w:hAnsi="Times New Roman" w:cs="Times New Roman"/>
          <w:sz w:val="28"/>
          <w:szCs w:val="28"/>
        </w:rPr>
      </w:pPr>
      <w:r w:rsidRPr="00DC74D1">
        <w:rPr>
          <w:rFonts w:ascii="Times New Roman" w:hAnsi="Times New Roman" w:cs="Times New Roman"/>
          <w:sz w:val="28"/>
          <w:szCs w:val="28"/>
        </w:rPr>
        <w:t>3. Identificarea temei unui substantiv, a unui adjectiv, a unui verb.</w:t>
      </w:r>
    </w:p>
    <w:p w14:paraId="7BF80E3C" w14:textId="02014F24" w:rsidR="00766E60" w:rsidRPr="00DC74D1" w:rsidRDefault="00766E60">
      <w:pPr>
        <w:rPr>
          <w:rFonts w:ascii="Times New Roman" w:hAnsi="Times New Roman" w:cs="Times New Roman"/>
          <w:sz w:val="28"/>
          <w:szCs w:val="28"/>
        </w:rPr>
      </w:pPr>
      <w:r w:rsidRPr="00DC74D1">
        <w:rPr>
          <w:rFonts w:ascii="Times New Roman" w:hAnsi="Times New Roman" w:cs="Times New Roman"/>
          <w:sz w:val="28"/>
          <w:szCs w:val="28"/>
        </w:rPr>
        <w:t>4. Declinările substantivului: 1, 2, 3, 4, 5.</w:t>
      </w:r>
    </w:p>
    <w:p w14:paraId="0745C6C3" w14:textId="50EB8EE8" w:rsidR="00766E60" w:rsidRPr="00DC74D1" w:rsidRDefault="00766E60">
      <w:pPr>
        <w:rPr>
          <w:rFonts w:ascii="Times New Roman" w:hAnsi="Times New Roman" w:cs="Times New Roman"/>
          <w:sz w:val="28"/>
          <w:szCs w:val="28"/>
        </w:rPr>
      </w:pPr>
      <w:r w:rsidRPr="00DC74D1">
        <w:rPr>
          <w:rFonts w:ascii="Times New Roman" w:hAnsi="Times New Roman" w:cs="Times New Roman"/>
          <w:sz w:val="28"/>
          <w:szCs w:val="28"/>
        </w:rPr>
        <w:t>5. Declinările adjectivului: 1, 2, 3.</w:t>
      </w:r>
    </w:p>
    <w:p w14:paraId="77D62F9F" w14:textId="602B9B3F" w:rsidR="00766E60" w:rsidRPr="00DC74D1" w:rsidRDefault="00766E60">
      <w:pPr>
        <w:rPr>
          <w:rFonts w:ascii="Times New Roman" w:hAnsi="Times New Roman" w:cs="Times New Roman"/>
          <w:sz w:val="28"/>
          <w:szCs w:val="28"/>
        </w:rPr>
      </w:pPr>
      <w:r w:rsidRPr="00DC74D1">
        <w:rPr>
          <w:rFonts w:ascii="Times New Roman" w:hAnsi="Times New Roman" w:cs="Times New Roman"/>
          <w:sz w:val="28"/>
          <w:szCs w:val="28"/>
        </w:rPr>
        <w:t xml:space="preserve">6. Verbul. Tema de prezent a verbului. </w:t>
      </w:r>
    </w:p>
    <w:p w14:paraId="03EF96BC" w14:textId="47F20DB1" w:rsidR="00766E60" w:rsidRPr="00DC74D1" w:rsidRDefault="00766E60">
      <w:pPr>
        <w:rPr>
          <w:rFonts w:ascii="Times New Roman" w:hAnsi="Times New Roman" w:cs="Times New Roman"/>
          <w:sz w:val="28"/>
          <w:szCs w:val="28"/>
        </w:rPr>
      </w:pPr>
      <w:r w:rsidRPr="00DC74D1">
        <w:rPr>
          <w:rFonts w:ascii="Times New Roman" w:hAnsi="Times New Roman" w:cs="Times New Roman"/>
          <w:sz w:val="28"/>
          <w:szCs w:val="28"/>
        </w:rPr>
        <w:t>7. Indicativul prezent, diateza activă și diateza pasivă.</w:t>
      </w:r>
    </w:p>
    <w:p w14:paraId="2C04243B" w14:textId="64B91B60" w:rsidR="00766E60" w:rsidRPr="00DC74D1" w:rsidRDefault="00766E60">
      <w:pPr>
        <w:rPr>
          <w:rFonts w:ascii="Times New Roman" w:hAnsi="Times New Roman" w:cs="Times New Roman"/>
          <w:sz w:val="28"/>
          <w:szCs w:val="28"/>
        </w:rPr>
      </w:pPr>
      <w:r w:rsidRPr="00DC74D1">
        <w:rPr>
          <w:rFonts w:ascii="Times New Roman" w:hAnsi="Times New Roman" w:cs="Times New Roman"/>
          <w:sz w:val="28"/>
          <w:szCs w:val="28"/>
        </w:rPr>
        <w:t xml:space="preserve">8. Indicativul imperfect, </w:t>
      </w:r>
      <w:r w:rsidRPr="00DC74D1">
        <w:rPr>
          <w:rFonts w:ascii="Times New Roman" w:hAnsi="Times New Roman" w:cs="Times New Roman"/>
          <w:sz w:val="28"/>
          <w:szCs w:val="28"/>
        </w:rPr>
        <w:t>diateza activă și diateza pasivă.</w:t>
      </w:r>
    </w:p>
    <w:p w14:paraId="2C329CE5" w14:textId="77777777" w:rsidR="00766E60" w:rsidRPr="00DC74D1" w:rsidRDefault="00766E60">
      <w:pPr>
        <w:rPr>
          <w:rFonts w:ascii="Times New Roman" w:hAnsi="Times New Roman" w:cs="Times New Roman"/>
          <w:sz w:val="28"/>
          <w:szCs w:val="28"/>
        </w:rPr>
      </w:pPr>
    </w:p>
    <w:sectPr w:rsidR="00766E60" w:rsidRPr="00DC7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D5"/>
    <w:rsid w:val="004D370D"/>
    <w:rsid w:val="006F1D15"/>
    <w:rsid w:val="00766E60"/>
    <w:rsid w:val="00AC25D5"/>
    <w:rsid w:val="00DC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F2A5"/>
  <w15:chartTrackingRefBased/>
  <w15:docId w15:val="{496EE628-4809-49BD-AFDF-B68D0237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385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</dc:creator>
  <cp:keywords/>
  <dc:description/>
  <cp:lastModifiedBy>lucian</cp:lastModifiedBy>
  <cp:revision>3</cp:revision>
  <dcterms:created xsi:type="dcterms:W3CDTF">2021-01-12T15:34:00Z</dcterms:created>
  <dcterms:modified xsi:type="dcterms:W3CDTF">2021-01-12T15:36:00Z</dcterms:modified>
</cp:coreProperties>
</file>