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47311" w14:textId="322C8A88" w:rsidR="003C624F" w:rsidRPr="005C6073" w:rsidRDefault="003C624F" w:rsidP="003C624F">
      <w:r>
        <w:t xml:space="preserve">          </w:t>
      </w:r>
      <w:r w:rsidRPr="005C6073">
        <w:t xml:space="preserve">Episcopul Leon, către preaslăvita și preamilostiva mea fiică, </w:t>
      </w:r>
      <w:proofErr w:type="spellStart"/>
      <w:r w:rsidRPr="005C6073">
        <w:t>Pulheria</w:t>
      </w:r>
      <w:proofErr w:type="spellEnd"/>
      <w:r w:rsidRPr="005C6073">
        <w:t xml:space="preserve"> Augusta.</w:t>
      </w:r>
    </w:p>
    <w:p w14:paraId="3A6F05A4" w14:textId="77777777" w:rsidR="003C624F" w:rsidRPr="005C6073" w:rsidRDefault="003C624F" w:rsidP="003C624F">
      <w:r w:rsidRPr="005C6073">
        <w:t xml:space="preserve">          Biserica lui Dumnezeu este datoare să mărturisească despre încrederea în credința Bunătății Voastre, pe care noi am arătat-o și am discutat-o adesea. Aceasta ați deprins-o de la Duhul Sfânt, Învățătorul, iar Lui i-ați supus stăpânirea voastră, domnind prin favoarea și dreptatea Lui. Așadar, deoarece am luat la cunoștință din raportul împreună-episcopului și fratelui meu Flavian că s-a produs o anumită neînțelegere pricinuită de </w:t>
      </w:r>
      <w:proofErr w:type="spellStart"/>
      <w:r w:rsidRPr="005C6073">
        <w:t>Eutihie</w:t>
      </w:r>
      <w:proofErr w:type="spellEnd"/>
      <w:r w:rsidRPr="005C6073">
        <w:t xml:space="preserve"> împotriva dreptei credințe a creștinilor, precum dezvăluie rezumatul celor petrecute în sinod, se cuvine slavei voastre să înlăturați această rătăcire- care s-a ivit mai degrabă din necunoaștere decât rea-voință- înainte ca stăruința răutății să capete vreo putere din neștiința celor neîncercați. Iar pe cât </w:t>
      </w:r>
      <w:proofErr w:type="spellStart"/>
      <w:r w:rsidRPr="005C6073">
        <w:t>Nestorie</w:t>
      </w:r>
      <w:proofErr w:type="spellEnd"/>
      <w:r w:rsidRPr="005C6073">
        <w:t xml:space="preserve"> a căzut de la adevărata credință, spunând că Stăpânul nostru Iisus Hristos s-a născut din Fecioară fiind doar om, pe atât și acesta s-a abătut de la calea ortodoxă, crezând că Cel născut din aceeași fecioară nu aparține firii noastre, că cel Care a purtat chipul de rob și S-a făcut asemenea nouă și are înfățișarea noastră, a căpătat doar o aparență a trupului nostru, și nu realitatea lui. La nimic nu folosește să spui că Stăpânul nostru, Fiul fericitei Fecioare, este om, dacă nu crezi că omul este din firea și neamul (descendența) ei, despre care se vorbește chiar în începutul Evangheliei. De aceea sufăr și mă mâhnesc, pentru că acesta, care înainte era lăudat pentru dovada lui de smerenie, acum îndrăznește să spună lucruri cu totul denaturate și prostești împotriva nădejdii în cel Unul-Născut și a părinților noștri. Văzând că înțelegerea lui lipsită de înțelepciune a displăcut urechilor ortodocșilor, era dator să se întoarcă de la propria sa opinie, și nu să tulbure oamenii bisericii, ci să-și aștepte hotărârea sentinței. Căci e limpede că dacă dorește să stăruie în aceeași gândire, nimeni nu-l va mai putea salva. Cumpătarea Scaunului Apostolic își mânuiește stăpânirea în așa fel încât să se comporte cu asprime față de cei ce persistă [în opinia lor greșită] dar să îi socotească vrednici de iertare pe cei ce s-au îndreptat. Așadar, fiindcă am multă încredere în cucernicia preacuratei credințe, încurajez Bunătatea Voastră, preastrălucită și cuvioasă fiică, așa cum dumnezeiasca ta râvnă sprijină cinstea Bisericii întru toate, asemenea și acum, să vii degrabă în ajutorul cuviinței libertății. Nicio parte a credinței noastre nu este expusă fără să fie limpede, dar tocmai aceasta încearcă neînvățata opoziție să tulbure cu îndrăzneală- ceea Stăpânul nostru n-a voit nicidecum să rămână necunoscut în Biserica Sa. De aceea, binevoiți să vă osteniți în acest scop, după obiceiul Cucerniciei Voastre, ca această nesăbuință hulitoare ce se împotrivește credinței cea mântuitoare în Fiul Unul-Născut, să fie înlăturată din mintea tuturor, și pentru ca cel care a căzut într-o asemenea ispită să se dezmeticească, dar în așa fel încât să condamne ceea ce a cugetat în mod nelegiuit, prin propriul glas și în scris, să se reîntoarcă pe sine și să restaureze comuniunea cu vechea sa rânduială. Să cunoașteți că am scris același lucru și fratelui meu și împreună-episcopului Flavian și acelora pe care i-am trimis le-am poruncit asemenea, pentru a fi socotiți vrednici, dacă rătăcirea va fi îndreptată. Astfel încât, în urma hotărârii </w:t>
      </w:r>
      <w:proofErr w:type="spellStart"/>
      <w:r w:rsidRPr="005C6073">
        <w:t>multevlaviosului</w:t>
      </w:r>
      <w:proofErr w:type="spellEnd"/>
      <w:r w:rsidRPr="005C6073">
        <w:t xml:space="preserve"> Împărat, care a dorit întrunirea sinodului episcopal, să nu pară că prezența noastră lipsește, i-am </w:t>
      </w:r>
      <w:r w:rsidRPr="005C6073">
        <w:lastRenderedPageBreak/>
        <w:t xml:space="preserve">trimis pe frații mei: episcopul Iulian, preotul </w:t>
      </w:r>
      <w:proofErr w:type="spellStart"/>
      <w:r w:rsidRPr="005C6073">
        <w:t>Renat</w:t>
      </w:r>
      <w:proofErr w:type="spellEnd"/>
      <w:r w:rsidRPr="005C6073">
        <w:t xml:space="preserve"> și fiul meu, diaconul Ilarie, care sunt îndeajuns de pregătiți să înlocuiască prezența mea. Însă este cu mult mai bine pentru acest rătăcit să participe, iar dacă își vine în fire cu privire la înșelarea lui, atunci chiar în locul în care și-a îndurat sentința, acolo va și fi considerat vrednic de iertare și cinste. </w:t>
      </w:r>
    </w:p>
    <w:p w14:paraId="50383816" w14:textId="77777777" w:rsidR="003C624F" w:rsidRPr="005C6073" w:rsidRDefault="003C624F" w:rsidP="003C624F"/>
    <w:p w14:paraId="17CC7B83" w14:textId="77777777" w:rsidR="003C624F" w:rsidRPr="005C6073" w:rsidRDefault="003C624F" w:rsidP="003C624F">
      <w:r>
        <w:t xml:space="preserve">          </w:t>
      </w:r>
      <w:r w:rsidRPr="005C6073">
        <w:t xml:space="preserve">Către preamărita și preamilostiva mea fiică </w:t>
      </w:r>
      <w:proofErr w:type="spellStart"/>
      <w:r w:rsidRPr="005C6073">
        <w:t>Pulheria</w:t>
      </w:r>
      <w:proofErr w:type="spellEnd"/>
      <w:r w:rsidRPr="005C6073">
        <w:t>, veșnic Augusta, Episcopul Leon și Sfântul Sinod adunat la Roma.</w:t>
      </w:r>
    </w:p>
    <w:p w14:paraId="1AAB0A10" w14:textId="77777777" w:rsidR="003C624F" w:rsidRPr="00B30ADD" w:rsidRDefault="003C624F" w:rsidP="003C624F">
      <w:pPr>
        <w:rPr>
          <w:lang w:val="en-US"/>
        </w:rPr>
      </w:pPr>
      <w:r>
        <w:t xml:space="preserve">          </w:t>
      </w:r>
      <w:r w:rsidRPr="005C6073">
        <w:t xml:space="preserve">Dacă Evlavia Voastră ar fi primit epistolele </w:t>
      </w:r>
      <w:r>
        <w:t>privitoare la</w:t>
      </w:r>
      <w:r w:rsidRPr="005C6073">
        <w:t xml:space="preserve"> credință trimise prin clerici</w:t>
      </w:r>
      <w:r>
        <w:t>i noștri</w:t>
      </w:r>
      <w:r w:rsidRPr="005C6073">
        <w:t xml:space="preserve">, cu siguranță ați fi putut oferi sprijin și vindecare celor petrecute împotriva credinței. Căci când </w:t>
      </w:r>
      <w:r>
        <w:t>ați neglijat</w:t>
      </w:r>
      <w:r w:rsidRPr="005C6073">
        <w:t xml:space="preserve"> vreodată</w:t>
      </w:r>
      <w:r>
        <w:t xml:space="preserve"> preoții</w:t>
      </w:r>
      <w:r w:rsidRPr="005C6073">
        <w:t>, tradiți</w:t>
      </w:r>
      <w:r>
        <w:t>a</w:t>
      </w:r>
      <w:r w:rsidRPr="005C6073">
        <w:t xml:space="preserve"> creștinilor sau</w:t>
      </w:r>
      <w:r>
        <w:t xml:space="preserve"> </w:t>
      </w:r>
      <w:r w:rsidRPr="005C6073">
        <w:t>credinț</w:t>
      </w:r>
      <w:r>
        <w:t>a</w:t>
      </w:r>
      <w:r w:rsidRPr="005C6073">
        <w:t xml:space="preserve">? </w:t>
      </w:r>
      <w:r>
        <w:t>Dar fiindcă</w:t>
      </w:r>
      <w:r w:rsidRPr="005C6073">
        <w:t xml:space="preserve"> cei trimiși nu au </w:t>
      </w:r>
      <w:r>
        <w:t>reușit</w:t>
      </w:r>
      <w:r w:rsidRPr="005C6073">
        <w:t xml:space="preserve"> să ajungă la Bunătatea Voastră, </w:t>
      </w:r>
      <w:r>
        <w:t>căci</w:t>
      </w:r>
      <w:r w:rsidRPr="005C6073">
        <w:t xml:space="preserve"> </w:t>
      </w:r>
      <w:r>
        <w:t>dintre aceștia doar diaconul,</w:t>
      </w:r>
      <w:r w:rsidRPr="005C6073">
        <w:t xml:space="preserve"> pe nume Ilarie</w:t>
      </w:r>
      <w:r>
        <w:t>,</w:t>
      </w:r>
      <w:r w:rsidRPr="005C6073">
        <w:t xml:space="preserve"> cu dificultate a scăpat și s-a întors, am crezut de cuviință să scriem din nou </w:t>
      </w:r>
      <w:r>
        <w:t>epistolele</w:t>
      </w:r>
      <w:r w:rsidRPr="005C6073">
        <w:t xml:space="preserve">, </w:t>
      </w:r>
      <w:r>
        <w:t>pentru a întări cererile noastre.</w:t>
      </w:r>
      <w:r w:rsidRPr="005C6073">
        <w:t xml:space="preserve"> </w:t>
      </w:r>
      <w:r>
        <w:t>A</w:t>
      </w:r>
      <w:r w:rsidRPr="005C6073">
        <w:t>m atașat copiile trimise către Bunătatea Voastră în această scrisoare, îndemnându-vă ca, pe cât de grea a devenit lupta ce se cuvine să o purt</w:t>
      </w:r>
      <w:r>
        <w:t>ăm</w:t>
      </w:r>
      <w:r w:rsidRPr="005C6073">
        <w:t xml:space="preserve"> pentru credința Romei, cu atât de multă slavă să și biruiți, îngrijindu-vă ca </w:t>
      </w:r>
      <w:r>
        <w:t xml:space="preserve">integritatea </w:t>
      </w:r>
      <w:r w:rsidRPr="005C6073">
        <w:t>credinț</w:t>
      </w:r>
      <w:r>
        <w:t>ei</w:t>
      </w:r>
      <w:r w:rsidRPr="005C6073">
        <w:t xml:space="preserve"> ortodox</w:t>
      </w:r>
      <w:r>
        <w:t>e</w:t>
      </w:r>
      <w:r w:rsidRPr="005C6073">
        <w:t xml:space="preserve"> să nu fie vătămată de vreo pricină sau vreo dispută omenească. Căci sinodul adunat la Efes, </w:t>
      </w:r>
      <w:r>
        <w:t xml:space="preserve">care se credea </w:t>
      </w:r>
      <w:r w:rsidRPr="005C6073">
        <w:t xml:space="preserve">că va </w:t>
      </w:r>
      <w:r>
        <w:t xml:space="preserve">aduce liniștire </w:t>
      </w:r>
      <w:r w:rsidRPr="005C6073">
        <w:t>prin</w:t>
      </w:r>
      <w:r>
        <w:t xml:space="preserve"> tămăduitoarea pace</w:t>
      </w:r>
      <w:r w:rsidRPr="005C6073">
        <w:t>, nu numai că înaintat spre o mai mare pierdere a păcii, ci</w:t>
      </w:r>
      <w:r>
        <w:t xml:space="preserve"> </w:t>
      </w:r>
      <w:r w:rsidRPr="005C6073">
        <w:t xml:space="preserve">a înaintat spre pieirea și </w:t>
      </w:r>
      <w:r>
        <w:t>prăbușirea</w:t>
      </w:r>
      <w:r w:rsidRPr="005C6073">
        <w:t xml:space="preserve"> credinței </w:t>
      </w:r>
      <w:r>
        <w:t>printre</w:t>
      </w:r>
      <w:r w:rsidRPr="005C6073">
        <w:t xml:space="preserve"> </w:t>
      </w:r>
      <w:r>
        <w:t>c</w:t>
      </w:r>
      <w:r w:rsidRPr="005C6073">
        <w:t>reștini</w:t>
      </w:r>
      <w:r>
        <w:t>, lucru vrednic de mâhnire și indignare.</w:t>
      </w:r>
      <w:r w:rsidRPr="005C6073">
        <w:t xml:space="preserve"> Iar aceștia pe care i-am trimis</w:t>
      </w:r>
      <w:r>
        <w:t>-</w:t>
      </w:r>
      <w:r w:rsidRPr="005C6073">
        <w:t xml:space="preserve"> dintre care unul, evadând</w:t>
      </w:r>
      <w:r>
        <w:t xml:space="preserve"> din fața</w:t>
      </w:r>
      <w:r w:rsidRPr="005C6073">
        <w:t xml:space="preserve"> violenț</w:t>
      </w:r>
      <w:r>
        <w:t>ei</w:t>
      </w:r>
      <w:r w:rsidRPr="005C6073">
        <w:t xml:space="preserve"> episcopului din Alexandria c</w:t>
      </w:r>
      <w:r>
        <w:t xml:space="preserve">are pretinde totul pentru sine, </w:t>
      </w:r>
      <w:r w:rsidRPr="005C6073">
        <w:t>ne-a raportat cu credință toate cele petrecute</w:t>
      </w:r>
      <w:r>
        <w:t>-</w:t>
      </w:r>
      <w:r w:rsidRPr="005C6073">
        <w:t xml:space="preserve"> s-au împotrivit în sinod, așa cum se cuvine, nu judecății unui singur om, ci mai degrabă nebuniei lui, mărturisind </w:t>
      </w:r>
      <w:r>
        <w:t>că</w:t>
      </w:r>
      <w:r w:rsidRPr="005C6073">
        <w:t xml:space="preserve"> actel</w:t>
      </w:r>
      <w:r>
        <w:t>e</w:t>
      </w:r>
      <w:r w:rsidRPr="005C6073">
        <w:t xml:space="preserve"> săvârșite prin violență și teroare nu po</w:t>
      </w:r>
      <w:r>
        <w:t xml:space="preserve">t aduce nicidecum </w:t>
      </w:r>
      <w:r w:rsidRPr="005C6073">
        <w:t xml:space="preserve">o judecată împotriva drepturilor Bisericii și a însuși Crezului </w:t>
      </w:r>
      <w:proofErr w:type="spellStart"/>
      <w:r w:rsidRPr="005C6073">
        <w:t>predanisit</w:t>
      </w:r>
      <w:proofErr w:type="spellEnd"/>
      <w:r w:rsidRPr="005C6073">
        <w:t xml:space="preserve"> de Apostoli</w:t>
      </w:r>
      <w:r>
        <w:t>. Mai mult, au afirmat</w:t>
      </w:r>
      <w:r w:rsidRPr="005C6073">
        <w:t xml:space="preserve"> că nicio nelegiuire nu îi poate depărta de la această credință, care a fost expusă și formulată în mod desăvârșit de Scaunul Apostolic al Preafericitului Apostol Petru în Sfântul Sinod. Citirea </w:t>
      </w:r>
      <w:r>
        <w:t xml:space="preserve">mărturisirii </w:t>
      </w:r>
      <w:r w:rsidRPr="005C6073">
        <w:t xml:space="preserve">credinței, la cererea episcopilor, nu a fost permisă, </w:t>
      </w:r>
      <w:r>
        <w:t>iar prin urmare</w:t>
      </w:r>
      <w:r w:rsidRPr="005C6073">
        <w:t>, odată cu înlăturarea credinței, care i-a încununat pe Patriarhi, pe Apostoli și pe mucenici, nașterea Stăpânului nostru Iisus Hristos după trup, moartea Lui adevărată și mărturia învierii Lui</w:t>
      </w:r>
      <w:r>
        <w:t>,</w:t>
      </w:r>
      <w:r w:rsidRPr="005C6073">
        <w:t xml:space="preserve"> sunt distruse</w:t>
      </w:r>
      <w:r>
        <w:t>-</w:t>
      </w:r>
      <w:r w:rsidRPr="00537FEC">
        <w:t xml:space="preserve"> </w:t>
      </w:r>
      <w:r>
        <w:t xml:space="preserve">și </w:t>
      </w:r>
      <w:r w:rsidRPr="005C6073">
        <w:t xml:space="preserve">este </w:t>
      </w:r>
      <w:r>
        <w:t>înfricoșător</w:t>
      </w:r>
      <w:r w:rsidRPr="005C6073">
        <w:t xml:space="preserve"> chiar și să rostești acest lucru, preastrălucită și </w:t>
      </w:r>
      <w:proofErr w:type="spellStart"/>
      <w:r w:rsidRPr="005C6073">
        <w:t>multmilostivă</w:t>
      </w:r>
      <w:proofErr w:type="spellEnd"/>
      <w:r w:rsidRPr="005C6073">
        <w:t xml:space="preserve"> fiică </w:t>
      </w:r>
      <w:r>
        <w:t>și Î</w:t>
      </w:r>
      <w:r w:rsidRPr="005C6073">
        <w:t xml:space="preserve">mpărăteasă. Am scris despre această chestiune, după </w:t>
      </w:r>
      <w:r>
        <w:t>puterile mele</w:t>
      </w:r>
      <w:r w:rsidRPr="005C6073">
        <w:t>, preastrălucitului și cu mult mai important, creștinului Împărat</w:t>
      </w:r>
      <w:r>
        <w:t xml:space="preserve"> (am atașat copia acelei epistole),</w:t>
      </w:r>
      <w:r w:rsidRPr="005C6073">
        <w:t xml:space="preserve"> </w:t>
      </w:r>
      <w:r>
        <w:t>pentru a nu permite</w:t>
      </w:r>
      <w:r w:rsidRPr="005C6073">
        <w:t xml:space="preserve"> credinței, prin care a fost născut din nou</w:t>
      </w:r>
      <w:r>
        <w:t xml:space="preserve">, domnind în ea prin </w:t>
      </w:r>
      <w:r w:rsidRPr="005C6073">
        <w:t xml:space="preserve">harul lui Dumnezeu, să fie distrusă prin vreo înnoire, din moment ce episcopul Flavian a rămas în comuniune cu noi toți, iar ceea ce s-a petrecut cu nelegiuire și contrar înțelepciunii tuturor canoanelor, să nu </w:t>
      </w:r>
      <w:r>
        <w:t>fie îngăduit</w:t>
      </w:r>
      <w:r w:rsidRPr="005C6073">
        <w:t xml:space="preserve"> să rămână </w:t>
      </w:r>
      <w:r>
        <w:t>statornicit</w:t>
      </w:r>
      <w:r w:rsidRPr="005C6073">
        <w:t xml:space="preserve"> sub nicio condiție. Iar din moment ce sinodul din Efes nu a îndepărtat ofensa </w:t>
      </w:r>
      <w:r>
        <w:t>disputei</w:t>
      </w:r>
      <w:r w:rsidRPr="005C6073">
        <w:t>, ci mai degrabă a amplificat-o, va determina locul și timpul unui sinod întrunit în Italia,</w:t>
      </w:r>
      <w:r>
        <w:t xml:space="preserve"> </w:t>
      </w:r>
      <w:r>
        <w:lastRenderedPageBreak/>
        <w:t>cu</w:t>
      </w:r>
      <w:r w:rsidRPr="005C6073">
        <w:t xml:space="preserve"> toată vina și judecățile </w:t>
      </w:r>
      <w:r>
        <w:t>ambelor</w:t>
      </w:r>
      <w:r w:rsidRPr="005C6073">
        <w:t xml:space="preserve"> părți suspendate, pentru ca to</w:t>
      </w:r>
      <w:r>
        <w:t>t</w:t>
      </w:r>
      <w:r w:rsidRPr="005C6073">
        <w:t xml:space="preserve"> ce a </w:t>
      </w:r>
      <w:r>
        <w:t>produs</w:t>
      </w:r>
      <w:r w:rsidRPr="005C6073">
        <w:t xml:space="preserve"> neînțelegerea să fie cercetat</w:t>
      </w:r>
      <w:r>
        <w:t xml:space="preserve"> </w:t>
      </w:r>
      <w:r w:rsidRPr="005C6073">
        <w:t>cu mai multă grijă, fără rănirea și ofensarea credinței, și ca preoții care au fost constrânși să semneze</w:t>
      </w:r>
      <w:r w:rsidRPr="00434A08">
        <w:t xml:space="preserve"> </w:t>
      </w:r>
      <w:r w:rsidRPr="005C6073">
        <w:t>prin forță să</w:t>
      </w:r>
      <w:r>
        <w:t xml:space="preserve"> </w:t>
      </w:r>
      <w:r w:rsidRPr="005C6073">
        <w:t>se întoarcă în pacea lui Dumnezeu și numai rătăcirea</w:t>
      </w:r>
      <w:r>
        <w:t xml:space="preserve"> lor</w:t>
      </w:r>
      <w:r w:rsidRPr="005C6073">
        <w:t xml:space="preserve"> să fie înlăturată. Pentru </w:t>
      </w:r>
      <w:r>
        <w:t>ca evlavia credinței tale,</w:t>
      </w:r>
      <w:r w:rsidRPr="005C6073">
        <w:t xml:space="preserve"> cercetată de noi, care întotdeauna sprijină eforturile Bisericii, </w:t>
      </w:r>
      <w:r>
        <w:t xml:space="preserve">să biruiască, </w:t>
      </w:r>
      <w:r w:rsidRPr="005C6073">
        <w:t xml:space="preserve">binevoiți să faceți cunoscută cererea noastră Preabunului Împărat, </w:t>
      </w:r>
      <w:r>
        <w:t>[</w:t>
      </w:r>
      <w:r w:rsidRPr="005C6073">
        <w:t>ca</w:t>
      </w:r>
      <w:r>
        <w:t>]</w:t>
      </w:r>
      <w:r w:rsidRPr="005C6073">
        <w:t xml:space="preserve"> de la </w:t>
      </w:r>
      <w:r>
        <w:t xml:space="preserve">demnitatea </w:t>
      </w:r>
      <w:r w:rsidRPr="005C6073">
        <w:t>încredințat</w:t>
      </w:r>
      <w:r>
        <w:t>ă</w:t>
      </w:r>
      <w:r w:rsidRPr="005C6073">
        <w:t xml:space="preserve"> de Preafericitul Apostol Petru, pentru a nu prevala în </w:t>
      </w:r>
      <w:r>
        <w:t>B</w:t>
      </w:r>
      <w:r w:rsidRPr="005C6073">
        <w:t xml:space="preserve">iserică acest război politic și destructiv, </w:t>
      </w:r>
      <w:r>
        <w:t xml:space="preserve">și </w:t>
      </w:r>
      <w:r w:rsidRPr="005C6073">
        <w:t xml:space="preserve">să îngăduie restabilirea </w:t>
      </w:r>
      <w:r>
        <w:t xml:space="preserve">și sporirea </w:t>
      </w:r>
      <w:r w:rsidRPr="005C6073">
        <w:t>unității, cu ajutorul lui Dumnezeu, cunoscând că contribuirea la libertatea universală prin hotărârile sale pline de dragoste va fi folosito</w:t>
      </w:r>
      <w:r>
        <w:t>a</w:t>
      </w:r>
      <w:r w:rsidRPr="005C6073">
        <w:t>r</w:t>
      </w:r>
      <w:r>
        <w:t>e</w:t>
      </w:r>
      <w:r w:rsidRPr="005C6073">
        <w:t xml:space="preserve"> pentru stăpânirea împărăției lui.</w:t>
      </w:r>
      <w:r>
        <w:t xml:space="preserve"> </w:t>
      </w:r>
    </w:p>
    <w:p w14:paraId="467302F2" w14:textId="77777777" w:rsidR="00797970" w:rsidRDefault="00797970"/>
    <w:sectPr w:rsidR="00797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4F"/>
    <w:rsid w:val="002675B4"/>
    <w:rsid w:val="003C624F"/>
    <w:rsid w:val="00634D5D"/>
    <w:rsid w:val="00797970"/>
    <w:rsid w:val="00B0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B4D2"/>
  <w15:chartTrackingRefBased/>
  <w15:docId w15:val="{9FA1C9DB-5005-4B2B-A841-37F4F3A1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4F"/>
    <w:rPr>
      <w:lang w:val="ro-RO"/>
    </w:rPr>
  </w:style>
  <w:style w:type="paragraph" w:styleId="Heading1">
    <w:name w:val="heading 1"/>
    <w:basedOn w:val="Normal"/>
    <w:next w:val="Normal"/>
    <w:link w:val="Heading1Char"/>
    <w:uiPriority w:val="9"/>
    <w:qFormat/>
    <w:rsid w:val="003C624F"/>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3C624F"/>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3C624F"/>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3C624F"/>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3C624F"/>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3C624F"/>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3C624F"/>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3C624F"/>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3C624F"/>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2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2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2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2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2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24F"/>
    <w:rPr>
      <w:rFonts w:eastAsiaTheme="majorEastAsia" w:cstheme="majorBidi"/>
      <w:color w:val="272727" w:themeColor="text1" w:themeTint="D8"/>
    </w:rPr>
  </w:style>
  <w:style w:type="paragraph" w:styleId="Title">
    <w:name w:val="Title"/>
    <w:basedOn w:val="Normal"/>
    <w:next w:val="Normal"/>
    <w:link w:val="TitleChar"/>
    <w:uiPriority w:val="10"/>
    <w:qFormat/>
    <w:rsid w:val="003C624F"/>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C6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24F"/>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3C6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24F"/>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3C624F"/>
    <w:rPr>
      <w:i/>
      <w:iCs/>
      <w:color w:val="404040" w:themeColor="text1" w:themeTint="BF"/>
    </w:rPr>
  </w:style>
  <w:style w:type="paragraph" w:styleId="ListParagraph">
    <w:name w:val="List Paragraph"/>
    <w:basedOn w:val="Normal"/>
    <w:uiPriority w:val="34"/>
    <w:qFormat/>
    <w:rsid w:val="003C624F"/>
    <w:pPr>
      <w:ind w:left="720"/>
      <w:contextualSpacing/>
    </w:pPr>
    <w:rPr>
      <w:lang w:val="en-US"/>
    </w:rPr>
  </w:style>
  <w:style w:type="character" w:styleId="IntenseEmphasis">
    <w:name w:val="Intense Emphasis"/>
    <w:basedOn w:val="DefaultParagraphFont"/>
    <w:uiPriority w:val="21"/>
    <w:qFormat/>
    <w:rsid w:val="003C624F"/>
    <w:rPr>
      <w:i/>
      <w:iCs/>
      <w:color w:val="2F5496" w:themeColor="accent1" w:themeShade="BF"/>
    </w:rPr>
  </w:style>
  <w:style w:type="paragraph" w:styleId="IntenseQuote">
    <w:name w:val="Intense Quote"/>
    <w:basedOn w:val="Normal"/>
    <w:next w:val="Normal"/>
    <w:link w:val="IntenseQuoteChar"/>
    <w:uiPriority w:val="30"/>
    <w:qFormat/>
    <w:rsid w:val="003C6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03C624F"/>
    <w:rPr>
      <w:i/>
      <w:iCs/>
      <w:color w:val="2F5496" w:themeColor="accent1" w:themeShade="BF"/>
    </w:rPr>
  </w:style>
  <w:style w:type="character" w:styleId="IntenseReference">
    <w:name w:val="Intense Reference"/>
    <w:basedOn w:val="DefaultParagraphFont"/>
    <w:uiPriority w:val="32"/>
    <w:qFormat/>
    <w:rsid w:val="003C6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2025-08-31T10:12:00Z</dcterms:created>
  <dcterms:modified xsi:type="dcterms:W3CDTF">2025-08-31T10:13:00Z</dcterms:modified>
</cp:coreProperties>
</file>