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D6" w:rsidRPr="009F20AF" w:rsidRDefault="009012D6" w:rsidP="009012D6">
      <w:pPr>
        <w:ind w:left="3261"/>
        <w:jc w:val="center"/>
        <w:rPr>
          <w:b/>
        </w:rPr>
      </w:pPr>
      <w:r w:rsidRPr="009F20AF">
        <w:rPr>
          <w:b/>
        </w:rPr>
        <w:t>«УТВЕРЖДАЮ»</w:t>
      </w:r>
    </w:p>
    <w:p w:rsidR="009012D6" w:rsidRPr="009F20AF" w:rsidRDefault="0051093E" w:rsidP="009012D6">
      <w:pPr>
        <w:ind w:left="3261"/>
        <w:jc w:val="center"/>
        <w:rPr>
          <w:b/>
        </w:rPr>
      </w:pPr>
      <w:r>
        <w:rPr>
          <w:b/>
        </w:rPr>
        <w:t>Преподаватель по тактико-специальной подготовке</w:t>
      </w:r>
    </w:p>
    <w:p w:rsidR="009012D6" w:rsidRPr="009F20AF" w:rsidRDefault="0051093E" w:rsidP="009012D6">
      <w:pPr>
        <w:ind w:left="3261"/>
        <w:jc w:val="center"/>
        <w:rPr>
          <w:b/>
        </w:rPr>
      </w:pPr>
      <w:r>
        <w:rPr>
          <w:b/>
        </w:rPr>
        <w:t>капитан</w:t>
      </w:r>
      <w:r>
        <w:rPr>
          <w:b/>
        </w:rPr>
        <w:tab/>
        <w:t xml:space="preserve">                              Д. </w:t>
      </w:r>
      <w:proofErr w:type="spellStart"/>
      <w:r>
        <w:rPr>
          <w:b/>
        </w:rPr>
        <w:t>Белогорцев</w:t>
      </w:r>
      <w:proofErr w:type="spellEnd"/>
    </w:p>
    <w:p w:rsidR="009012D6" w:rsidRPr="009F20AF" w:rsidRDefault="009012D6" w:rsidP="009012D6">
      <w:pPr>
        <w:ind w:left="3261"/>
        <w:jc w:val="center"/>
        <w:rPr>
          <w:b/>
        </w:rPr>
      </w:pPr>
      <w:bookmarkStart w:id="0" w:name="_GoBack"/>
      <w:r w:rsidRPr="009F20AF">
        <w:rPr>
          <w:b/>
        </w:rPr>
        <w:t>«</w:t>
      </w:r>
      <w:r w:rsidR="0051093E">
        <w:rPr>
          <w:b/>
        </w:rPr>
        <w:t>8</w:t>
      </w:r>
      <w:r w:rsidRPr="009F20AF">
        <w:rPr>
          <w:b/>
        </w:rPr>
        <w:t xml:space="preserve">» </w:t>
      </w:r>
      <w:r w:rsidR="0051093E">
        <w:rPr>
          <w:b/>
        </w:rPr>
        <w:t>июня 2012</w:t>
      </w:r>
      <w:r w:rsidRPr="009F20AF">
        <w:rPr>
          <w:b/>
        </w:rPr>
        <w:t xml:space="preserve"> г.</w:t>
      </w:r>
    </w:p>
    <w:bookmarkEnd w:id="0"/>
    <w:p w:rsidR="0093478E" w:rsidRPr="00B54C6A" w:rsidRDefault="0093478E" w:rsidP="009012D6">
      <w:pPr>
        <w:ind w:left="3261"/>
        <w:rPr>
          <w:b/>
          <w:bCs/>
        </w:rPr>
      </w:pPr>
    </w:p>
    <w:p w:rsidR="0093478E" w:rsidRPr="00B54C6A" w:rsidRDefault="0093478E" w:rsidP="0093478E">
      <w:pPr>
        <w:rPr>
          <w:b/>
          <w:bCs/>
        </w:rPr>
      </w:pPr>
    </w:p>
    <w:p w:rsidR="0093478E" w:rsidRPr="00B54C6A" w:rsidRDefault="0093478E" w:rsidP="0093478E">
      <w:pPr>
        <w:pStyle w:val="1"/>
      </w:pPr>
      <w:r w:rsidRPr="00B54C6A">
        <w:t>ПЛА</w:t>
      </w:r>
      <w:proofErr w:type="gramStart"/>
      <w:r w:rsidRPr="00B54C6A">
        <w:t>Н-</w:t>
      </w:r>
      <w:proofErr w:type="gramEnd"/>
      <w:r w:rsidRPr="00B54C6A">
        <w:t xml:space="preserve"> КОНСПЕКТ</w:t>
      </w:r>
    </w:p>
    <w:p w:rsidR="00F43E90" w:rsidRPr="00B54C6A" w:rsidRDefault="00F43E90" w:rsidP="00F43E90">
      <w:pPr>
        <w:jc w:val="center"/>
        <w:rPr>
          <w:b/>
        </w:rPr>
      </w:pPr>
      <w:r w:rsidRPr="00B54C6A">
        <w:rPr>
          <w:b/>
        </w:rPr>
        <w:t>проведения контрольного занятия по тактико-специальной подготовке</w:t>
      </w:r>
    </w:p>
    <w:p w:rsidR="00F43E90" w:rsidRPr="00B54C6A" w:rsidRDefault="00F43E90" w:rsidP="00F43E90">
      <w:pPr>
        <w:jc w:val="center"/>
        <w:rPr>
          <w:b/>
        </w:rPr>
      </w:pPr>
      <w:r w:rsidRPr="00B54C6A">
        <w:rPr>
          <w:b/>
        </w:rPr>
        <w:t>с личным составом роты тср</w:t>
      </w:r>
    </w:p>
    <w:p w:rsidR="0093478E" w:rsidRPr="00B54C6A" w:rsidRDefault="0093478E" w:rsidP="0093478E">
      <w:pPr>
        <w:jc w:val="center"/>
        <w:rPr>
          <w:b/>
          <w:bCs/>
        </w:rPr>
      </w:pPr>
    </w:p>
    <w:p w:rsidR="006107B0" w:rsidRPr="00B54C6A" w:rsidRDefault="0093478E" w:rsidP="006107B0">
      <w:r w:rsidRPr="00B54C6A">
        <w:rPr>
          <w:b/>
          <w:bCs/>
        </w:rPr>
        <w:t>Тема</w:t>
      </w:r>
      <w:r w:rsidR="006107B0" w:rsidRPr="00B54C6A">
        <w:rPr>
          <w:b/>
          <w:bCs/>
        </w:rPr>
        <w:t xml:space="preserve"> 5</w:t>
      </w:r>
      <w:r w:rsidRPr="00B54C6A">
        <w:rPr>
          <w:b/>
          <w:bCs/>
        </w:rPr>
        <w:t>:</w:t>
      </w:r>
      <w:r w:rsidRPr="00B54C6A">
        <w:t xml:space="preserve"> </w:t>
      </w:r>
      <w:r w:rsidR="00A26A62">
        <w:t>практическая работа с изделием при ведении разведки.</w:t>
      </w:r>
    </w:p>
    <w:p w:rsidR="006107B0" w:rsidRPr="00B54C6A" w:rsidRDefault="006107B0" w:rsidP="006107B0"/>
    <w:p w:rsidR="00A26A62" w:rsidRDefault="006107B0" w:rsidP="00A26A62">
      <w:r w:rsidRPr="00B54C6A">
        <w:rPr>
          <w:b/>
          <w:bCs/>
        </w:rPr>
        <w:t xml:space="preserve">Занятие </w:t>
      </w:r>
      <w:r w:rsidR="00A26A62">
        <w:rPr>
          <w:b/>
          <w:bCs/>
        </w:rPr>
        <w:t>5,6</w:t>
      </w:r>
      <w:r w:rsidRPr="00B54C6A">
        <w:rPr>
          <w:b/>
        </w:rPr>
        <w:t xml:space="preserve">: </w:t>
      </w:r>
      <w:r w:rsidR="00A26A62">
        <w:t>комплексное занятие по установке рубежей наблюдения за передвижением войск и обнаружению движущейся живой силы, боевой и другой техники.</w:t>
      </w:r>
    </w:p>
    <w:p w:rsidR="0093478E" w:rsidRPr="00B54C6A" w:rsidRDefault="0093478E" w:rsidP="0093478E"/>
    <w:p w:rsidR="006107B0" w:rsidRPr="00CF7BBD" w:rsidRDefault="006107B0" w:rsidP="006107B0">
      <w:pPr>
        <w:ind w:left="-24" w:firstLine="24"/>
      </w:pPr>
      <w:r w:rsidRPr="00B54C6A">
        <w:rPr>
          <w:b/>
          <w:bCs/>
        </w:rPr>
        <w:t>Цели занятия</w:t>
      </w:r>
      <w:r w:rsidRPr="00B54C6A">
        <w:rPr>
          <w:b/>
        </w:rPr>
        <w:t>:</w:t>
      </w:r>
      <w:r w:rsidRPr="00B54C6A">
        <w:t xml:space="preserve"> </w:t>
      </w:r>
      <w:r w:rsidR="00CF7BBD">
        <w:tab/>
      </w:r>
      <w:r w:rsidRPr="00B54C6A">
        <w:rPr>
          <w:sz w:val="28"/>
        </w:rPr>
        <w:t>1</w:t>
      </w:r>
      <w:r w:rsidRPr="00CF7BBD">
        <w:t xml:space="preserve">. Обучить личный состав назначению, устройству и порядку    </w:t>
      </w:r>
    </w:p>
    <w:p w:rsidR="006107B0" w:rsidRPr="00CF7BBD" w:rsidRDefault="006107B0" w:rsidP="006107B0">
      <w:pPr>
        <w:ind w:left="-24" w:firstLine="24"/>
      </w:pPr>
      <w:r w:rsidRPr="00CF7BBD">
        <w:t xml:space="preserve">                                    </w:t>
      </w:r>
      <w:r w:rsidR="00CF7BBD">
        <w:tab/>
      </w:r>
      <w:r w:rsidRPr="00CF7BBD">
        <w:t xml:space="preserve"> работы </w:t>
      </w:r>
      <w:r w:rsidR="00A26A62" w:rsidRPr="00CF7BBD">
        <w:t>1К119</w:t>
      </w:r>
      <w:r w:rsidRPr="00CF7BBD">
        <w:t xml:space="preserve">.         </w:t>
      </w:r>
    </w:p>
    <w:p w:rsidR="006107B0" w:rsidRPr="00CF7BBD" w:rsidRDefault="006107B0" w:rsidP="00CF7BBD">
      <w:pPr>
        <w:ind w:left="-24" w:firstLine="24"/>
      </w:pPr>
      <w:r w:rsidRPr="00CF7BBD">
        <w:t xml:space="preserve">                        </w:t>
      </w:r>
      <w:r w:rsidR="00CF7BBD">
        <w:tab/>
      </w:r>
      <w:r w:rsidRPr="00CF7BBD">
        <w:t xml:space="preserve">2. Научить личный состав правильной  эксплуатации  </w:t>
      </w:r>
      <w:r w:rsidR="00CF7BBD" w:rsidRPr="00CF7BBD">
        <w:t xml:space="preserve">1К119 </w:t>
      </w:r>
      <w:r w:rsidRPr="00CF7BBD">
        <w:t xml:space="preserve">.         </w:t>
      </w:r>
    </w:p>
    <w:p w:rsidR="006107B0" w:rsidRPr="00CF7BBD" w:rsidRDefault="006107B0" w:rsidP="006107B0">
      <w:r w:rsidRPr="00CF7BBD">
        <w:t xml:space="preserve">                      </w:t>
      </w:r>
      <w:r w:rsidR="00CF7BBD">
        <w:tab/>
      </w:r>
      <w:r w:rsidR="00CF7BBD">
        <w:tab/>
      </w:r>
      <w:r w:rsidRPr="00CF7BBD">
        <w:t xml:space="preserve">3.Воспитывать высокие морально-психологические качества у  </w:t>
      </w:r>
    </w:p>
    <w:p w:rsidR="006107B0" w:rsidRPr="00CF7BBD" w:rsidRDefault="006107B0" w:rsidP="006107B0">
      <w:r w:rsidRPr="00CF7BBD">
        <w:t xml:space="preserve">                        </w:t>
      </w:r>
      <w:r w:rsidR="00B54C6A" w:rsidRPr="00CF7BBD">
        <w:tab/>
      </w:r>
      <w:r w:rsidR="00B54C6A" w:rsidRPr="00CF7BBD">
        <w:tab/>
      </w:r>
      <w:r w:rsidRPr="00CF7BBD">
        <w:t>личного состава при работе</w:t>
      </w:r>
      <w:r w:rsidR="00CF7BBD" w:rsidRPr="00CF7BBD">
        <w:t xml:space="preserve"> с 1К119</w:t>
      </w:r>
      <w:r w:rsidRPr="00CF7BBD">
        <w:t>,</w:t>
      </w:r>
    </w:p>
    <w:p w:rsidR="006107B0" w:rsidRPr="00CF7BBD" w:rsidRDefault="006107B0" w:rsidP="00B54C6A">
      <w:pPr>
        <w:ind w:left="2832"/>
      </w:pPr>
      <w:r w:rsidRPr="00CF7BBD">
        <w:t>прививать    чувство   ответственности   и   бережливости   к</w:t>
      </w:r>
      <w:r w:rsidR="00B54C6A" w:rsidRPr="00CF7BBD">
        <w:t xml:space="preserve"> </w:t>
      </w:r>
      <w:r w:rsidRPr="00CF7BBD">
        <w:t>вооружению и военной технике.</w:t>
      </w:r>
    </w:p>
    <w:p w:rsidR="006107B0" w:rsidRPr="00B54C6A" w:rsidRDefault="006107B0" w:rsidP="006107B0"/>
    <w:p w:rsidR="006107B0" w:rsidRPr="00B54C6A" w:rsidRDefault="00B54C6A" w:rsidP="006107B0">
      <w:r w:rsidRPr="00CF7BBD">
        <w:rPr>
          <w:b/>
        </w:rPr>
        <w:t>Место проведения</w:t>
      </w:r>
      <w:proofErr w:type="gramStart"/>
      <w:r w:rsidR="006107B0" w:rsidRPr="00CF7BBD">
        <w:rPr>
          <w:b/>
        </w:rPr>
        <w:t xml:space="preserve"> :</w:t>
      </w:r>
      <w:proofErr w:type="gramEnd"/>
      <w:r w:rsidR="006107B0" w:rsidRPr="00B54C6A">
        <w:t xml:space="preserve"> </w:t>
      </w:r>
      <w:r w:rsidRPr="00CF7BBD">
        <w:t>Полигон «Ближний»</w:t>
      </w:r>
      <w:r w:rsidR="006107B0" w:rsidRPr="00CF7BBD">
        <w:t>.</w:t>
      </w:r>
    </w:p>
    <w:p w:rsidR="006107B0" w:rsidRPr="00B54C6A" w:rsidRDefault="006107B0" w:rsidP="006107B0"/>
    <w:p w:rsidR="006107B0" w:rsidRPr="00B54C6A" w:rsidRDefault="00B54C6A" w:rsidP="006107B0">
      <w:r w:rsidRPr="00B54C6A">
        <w:rPr>
          <w:b/>
        </w:rPr>
        <w:t>Время</w:t>
      </w:r>
      <w:proofErr w:type="gramStart"/>
      <w:r w:rsidR="006107B0" w:rsidRPr="00B54C6A">
        <w:rPr>
          <w:b/>
        </w:rPr>
        <w:t xml:space="preserve"> :</w:t>
      </w:r>
      <w:proofErr w:type="gramEnd"/>
      <w:r w:rsidR="006107B0" w:rsidRPr="00B54C6A">
        <w:t xml:space="preserve"> </w:t>
      </w:r>
      <w:r w:rsidR="006107B0" w:rsidRPr="00B54C6A">
        <w:rPr>
          <w:sz w:val="28"/>
        </w:rPr>
        <w:t>2 часа</w:t>
      </w:r>
    </w:p>
    <w:p w:rsidR="006107B0" w:rsidRPr="00CF7BBD" w:rsidRDefault="00B54C6A" w:rsidP="006107B0">
      <w:r w:rsidRPr="00B54C6A">
        <w:rPr>
          <w:b/>
        </w:rPr>
        <w:t>Учебные пособия</w:t>
      </w:r>
      <w:proofErr w:type="gramStart"/>
      <w:r w:rsidR="006107B0" w:rsidRPr="00B54C6A">
        <w:rPr>
          <w:b/>
        </w:rPr>
        <w:t xml:space="preserve"> </w:t>
      </w:r>
      <w:r w:rsidR="006107B0" w:rsidRPr="00B54C6A">
        <w:rPr>
          <w:b/>
          <w:sz w:val="28"/>
        </w:rPr>
        <w:t>:</w:t>
      </w:r>
      <w:proofErr w:type="gramEnd"/>
      <w:r w:rsidR="006107B0" w:rsidRPr="00B54C6A">
        <w:rPr>
          <w:b/>
          <w:sz w:val="28"/>
        </w:rPr>
        <w:t xml:space="preserve"> </w:t>
      </w:r>
      <w:r w:rsidR="006107B0" w:rsidRPr="00CF7BBD">
        <w:t>«Технические средства разведки»</w:t>
      </w:r>
    </w:p>
    <w:p w:rsidR="006107B0" w:rsidRPr="00CF7BBD" w:rsidRDefault="006107B0" w:rsidP="006107B0">
      <w:r w:rsidRPr="00CF7BBD">
        <w:t xml:space="preserve">                              «Сборник операционных карт»</w:t>
      </w:r>
    </w:p>
    <w:p w:rsidR="00B54C6A" w:rsidRPr="00B54C6A" w:rsidRDefault="00B54C6A" w:rsidP="006107B0">
      <w:pPr>
        <w:rPr>
          <w:sz w:val="28"/>
        </w:rPr>
      </w:pPr>
    </w:p>
    <w:p w:rsidR="00B54C6A" w:rsidRPr="00B54C6A" w:rsidRDefault="006107B0" w:rsidP="006107B0">
      <w:pPr>
        <w:rPr>
          <w:sz w:val="28"/>
          <w:szCs w:val="28"/>
        </w:rPr>
      </w:pPr>
      <w:r w:rsidRPr="00B54C6A">
        <w:rPr>
          <w:b/>
        </w:rPr>
        <w:t>М</w:t>
      </w:r>
      <w:r w:rsidR="00B54C6A" w:rsidRPr="00B54C6A">
        <w:rPr>
          <w:b/>
        </w:rPr>
        <w:t>атериальное обеспечение</w:t>
      </w:r>
      <w:proofErr w:type="gramStart"/>
      <w:r w:rsidRPr="00B54C6A">
        <w:rPr>
          <w:b/>
        </w:rPr>
        <w:t xml:space="preserve"> :</w:t>
      </w:r>
      <w:proofErr w:type="gramEnd"/>
      <w:r w:rsidRPr="00B54C6A">
        <w:t xml:space="preserve"> </w:t>
      </w:r>
      <w:r w:rsidR="00CF7BBD" w:rsidRPr="00CF7BBD">
        <w:t>1К119</w:t>
      </w:r>
    </w:p>
    <w:p w:rsidR="006107B0" w:rsidRPr="00B54C6A" w:rsidRDefault="006107B0" w:rsidP="006107B0">
      <w:pPr>
        <w:rPr>
          <w:sz w:val="28"/>
          <w:szCs w:val="28"/>
        </w:rPr>
      </w:pPr>
      <w:r w:rsidRPr="00B54C6A">
        <w:rPr>
          <w:sz w:val="28"/>
          <w:szCs w:val="28"/>
        </w:rPr>
        <w:t>.</w:t>
      </w:r>
    </w:p>
    <w:p w:rsidR="00B54C6A" w:rsidRPr="00B54C6A" w:rsidRDefault="00B54C6A" w:rsidP="00B54C6A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B54C6A">
        <w:rPr>
          <w:rFonts w:ascii="Times New Roman" w:hAnsi="Times New Roman" w:cs="Times New Roman"/>
          <w:color w:val="auto"/>
          <w:sz w:val="24"/>
        </w:rPr>
        <w:t>ВСТУПИТЕЛЬНАЯ ЧАСТЬ</w:t>
      </w:r>
      <w:r w:rsidRPr="00B54C6A">
        <w:rPr>
          <w:rFonts w:ascii="Times New Roman" w:hAnsi="Times New Roman" w:cs="Times New Roman"/>
          <w:color w:val="auto"/>
        </w:rPr>
        <w:t>- 5 минут</w:t>
      </w:r>
    </w:p>
    <w:p w:rsidR="00B54C6A" w:rsidRPr="00B54C6A" w:rsidRDefault="00B54C6A" w:rsidP="00B54C6A">
      <w:pPr>
        <w:numPr>
          <w:ilvl w:val="0"/>
          <w:numId w:val="4"/>
        </w:numPr>
        <w:jc w:val="both"/>
        <w:rPr>
          <w:sz w:val="28"/>
        </w:rPr>
      </w:pPr>
      <w:r w:rsidRPr="00B54C6A">
        <w:rPr>
          <w:sz w:val="28"/>
        </w:rPr>
        <w:t>принимаю доклад командира группы о наличии личного состава и готовности группы к занятию</w:t>
      </w:r>
    </w:p>
    <w:p w:rsidR="00B54C6A" w:rsidRPr="00B54C6A" w:rsidRDefault="00B54C6A" w:rsidP="00B54C6A">
      <w:pPr>
        <w:numPr>
          <w:ilvl w:val="0"/>
          <w:numId w:val="4"/>
        </w:numPr>
        <w:jc w:val="both"/>
        <w:rPr>
          <w:sz w:val="28"/>
        </w:rPr>
      </w:pPr>
      <w:r w:rsidRPr="00B54C6A">
        <w:rPr>
          <w:sz w:val="28"/>
        </w:rPr>
        <w:t>проверяю личную экипировку и готовность личного состава к занятию</w:t>
      </w:r>
    </w:p>
    <w:p w:rsidR="00B54C6A" w:rsidRPr="00B54C6A" w:rsidRDefault="00B54C6A" w:rsidP="00B54C6A">
      <w:pPr>
        <w:numPr>
          <w:ilvl w:val="0"/>
          <w:numId w:val="4"/>
        </w:numPr>
        <w:jc w:val="both"/>
        <w:rPr>
          <w:sz w:val="28"/>
        </w:rPr>
      </w:pPr>
      <w:r w:rsidRPr="00B54C6A">
        <w:rPr>
          <w:sz w:val="28"/>
        </w:rPr>
        <w:t>объявляю тему</w:t>
      </w:r>
      <w:proofErr w:type="gramStart"/>
      <w:r w:rsidRPr="00B54C6A">
        <w:rPr>
          <w:sz w:val="28"/>
        </w:rPr>
        <w:t xml:space="preserve"> ,</w:t>
      </w:r>
      <w:proofErr w:type="gramEnd"/>
      <w:r w:rsidRPr="00B54C6A">
        <w:rPr>
          <w:sz w:val="28"/>
        </w:rPr>
        <w:t xml:space="preserve"> учебные цели занятия и порядок отработки учебных вопросов </w:t>
      </w:r>
    </w:p>
    <w:p w:rsidR="00B54C6A" w:rsidRPr="00B54C6A" w:rsidRDefault="00B54C6A" w:rsidP="00B54C6A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B54C6A">
        <w:rPr>
          <w:rFonts w:ascii="Times New Roman" w:hAnsi="Times New Roman" w:cs="Times New Roman"/>
          <w:color w:val="auto"/>
        </w:rPr>
        <w:t>ОСНОВНАЯ ЧАСТЬ- 90 минут</w:t>
      </w:r>
    </w:p>
    <w:p w:rsidR="00B54C6A" w:rsidRPr="00B54C6A" w:rsidRDefault="00B54C6A" w:rsidP="00B54C6A"/>
    <w:tbl>
      <w:tblPr>
        <w:tblW w:w="108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454"/>
        <w:gridCol w:w="651"/>
        <w:gridCol w:w="5482"/>
        <w:gridCol w:w="1272"/>
        <w:gridCol w:w="1415"/>
      </w:tblGrid>
      <w:tr w:rsidR="00B54C6A" w:rsidRPr="00B54C6A" w:rsidTr="00B54C6A">
        <w:tc>
          <w:tcPr>
            <w:tcW w:w="585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№</w:t>
            </w:r>
            <w:proofErr w:type="gramStart"/>
            <w:r w:rsidRPr="00B54C6A">
              <w:rPr>
                <w:sz w:val="16"/>
              </w:rPr>
              <w:t>п</w:t>
            </w:r>
            <w:proofErr w:type="gramEnd"/>
            <w:r w:rsidRPr="00B54C6A">
              <w:rPr>
                <w:sz w:val="16"/>
              </w:rPr>
              <w:t>/п</w:t>
            </w:r>
          </w:p>
        </w:tc>
        <w:tc>
          <w:tcPr>
            <w:tcW w:w="1454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Учебные вопросы и их краткое содержание</w:t>
            </w:r>
          </w:p>
        </w:tc>
        <w:tc>
          <w:tcPr>
            <w:tcW w:w="651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время</w:t>
            </w:r>
          </w:p>
        </w:tc>
        <w:tc>
          <w:tcPr>
            <w:tcW w:w="5482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Краткое содержание учебного вопроса</w:t>
            </w:r>
          </w:p>
        </w:tc>
        <w:tc>
          <w:tcPr>
            <w:tcW w:w="1272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 xml:space="preserve">Действия руководителя </w:t>
            </w:r>
          </w:p>
        </w:tc>
        <w:tc>
          <w:tcPr>
            <w:tcW w:w="1415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 xml:space="preserve">Действия </w:t>
            </w:r>
            <w:proofErr w:type="gramStart"/>
            <w:r w:rsidRPr="00B54C6A">
              <w:rPr>
                <w:sz w:val="16"/>
              </w:rPr>
              <w:t>обучаемых</w:t>
            </w:r>
            <w:proofErr w:type="gramEnd"/>
          </w:p>
        </w:tc>
      </w:tr>
      <w:tr w:rsidR="00B54C6A" w:rsidRPr="00B54C6A" w:rsidTr="00B54C6A">
        <w:tc>
          <w:tcPr>
            <w:tcW w:w="585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1</w:t>
            </w:r>
          </w:p>
        </w:tc>
        <w:tc>
          <w:tcPr>
            <w:tcW w:w="1454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2</w:t>
            </w:r>
          </w:p>
        </w:tc>
        <w:tc>
          <w:tcPr>
            <w:tcW w:w="651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3</w:t>
            </w:r>
          </w:p>
        </w:tc>
        <w:tc>
          <w:tcPr>
            <w:tcW w:w="5482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4</w:t>
            </w:r>
          </w:p>
        </w:tc>
        <w:tc>
          <w:tcPr>
            <w:tcW w:w="1272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B54C6A" w:rsidRPr="00B54C6A" w:rsidRDefault="00B54C6A" w:rsidP="001B6ABF">
            <w:pPr>
              <w:jc w:val="center"/>
              <w:rPr>
                <w:sz w:val="16"/>
              </w:rPr>
            </w:pPr>
            <w:r w:rsidRPr="00B54C6A">
              <w:rPr>
                <w:sz w:val="16"/>
              </w:rPr>
              <w:t>6</w:t>
            </w:r>
          </w:p>
        </w:tc>
      </w:tr>
      <w:tr w:rsidR="00B54C6A" w:rsidRPr="00B54C6A" w:rsidTr="00B54C6A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 xml:space="preserve">   1</w:t>
            </w: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7D4124">
            <w:pPr>
              <w:rPr>
                <w:sz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>Назначение переносной станции наземной разведки ПСНР-5.</w:t>
            </w: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1B6ABF">
            <w:pPr>
              <w:rPr>
                <w:sz w:val="16"/>
              </w:rPr>
            </w:pPr>
          </w:p>
          <w:p w:rsidR="00B54C6A" w:rsidRPr="00B54C6A" w:rsidRDefault="00B54C6A" w:rsidP="007D4124">
            <w:pPr>
              <w:rPr>
                <w:sz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  <w:r w:rsidRPr="00B54C6A">
              <w:rPr>
                <w:sz w:val="20"/>
                <w:szCs w:val="20"/>
              </w:rPr>
              <w:t>30 мин</w:t>
            </w: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1B6ABF">
            <w:pPr>
              <w:rPr>
                <w:sz w:val="20"/>
                <w:szCs w:val="20"/>
              </w:rPr>
            </w:pPr>
          </w:p>
          <w:p w:rsidR="00B54C6A" w:rsidRPr="00B54C6A" w:rsidRDefault="00B54C6A" w:rsidP="007D4124">
            <w:pPr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6A" w:rsidRPr="00B54C6A" w:rsidRDefault="00B54C6A" w:rsidP="001B6ABF">
            <w:pPr>
              <w:rPr>
                <w:sz w:val="16"/>
              </w:rPr>
            </w:pPr>
          </w:p>
          <w:p w:rsidR="007D4124" w:rsidRDefault="007D4124" w:rsidP="007D4124">
            <w:pPr>
              <w:shd w:val="clear" w:color="auto" w:fill="FFFFFF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Разведывательно-сигнализационная аппаратура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Разведка с использованием разведывательно-сигнализационных средств (РСС)  представляет собой комплекс мероприятий, проводимых командованием, штабами соединения и  разведывательной,</w:t>
            </w:r>
            <w:r>
              <w:rPr>
                <w:color w:val="000000"/>
                <w:sz w:val="22"/>
              </w:rPr>
              <w:br/>
              <w:t xml:space="preserve">части по добыванию сведений о противнике в масштабе времени, близком </w:t>
            </w:r>
            <w:proofErr w:type="gramStart"/>
            <w:r>
              <w:rPr>
                <w:color w:val="000000"/>
                <w:sz w:val="22"/>
              </w:rPr>
              <w:t>к</w:t>
            </w:r>
            <w:proofErr w:type="gramEnd"/>
            <w:r>
              <w:rPr>
                <w:color w:val="000000"/>
                <w:sz w:val="22"/>
              </w:rPr>
              <w:t xml:space="preserve"> реальному. Постоянное возрастание мобильности и маневренности войск, их возможностей по перегруппировке на различные направления, и в районы боевых действий требует от разведки своевременного вскрытия начала, направления и скорости перемещения войск; </w:t>
            </w:r>
            <w:r>
              <w:rPr>
                <w:color w:val="000000"/>
                <w:sz w:val="22"/>
              </w:rPr>
              <w:lastRenderedPageBreak/>
              <w:t xml:space="preserve">постоянного наблюдения за состоянием наиболее важных маневренных объектов противника. Решать эти задачи в значительной мере позволяют комплекты РСС. Они обеспечивают обнаружение и распознавание движущихся объектов в тылу противника с помощью установленных там разведывательно-сигнализационных средств (РСУ) (датчиков), реагирующих на акустические, сейсмические, магнитные и другие поля. Комплекты </w:t>
            </w:r>
            <w:r>
              <w:rPr>
                <w:b/>
                <w:color w:val="000000"/>
                <w:sz w:val="22"/>
              </w:rPr>
              <w:t>РСС типа «Реалия</w:t>
            </w:r>
            <w:proofErr w:type="gramStart"/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У</w:t>
            </w:r>
            <w:proofErr w:type="gramEnd"/>
            <w:r>
              <w:rPr>
                <w:color w:val="000000"/>
                <w:sz w:val="22"/>
              </w:rPr>
              <w:t xml:space="preserve">» </w:t>
            </w:r>
            <w:r>
              <w:rPr>
                <w:b/>
                <w:color w:val="000000"/>
                <w:sz w:val="22"/>
              </w:rPr>
              <w:t xml:space="preserve">и «Реалия </w:t>
            </w:r>
            <w:r>
              <w:rPr>
                <w:color w:val="000000"/>
                <w:sz w:val="22"/>
              </w:rPr>
              <w:t>УМ» позволяют определять местоположение и количество движущихся объектов противника, а также частично квалифицировать их независимо от погодных условий. При удалении от РСУ одиночного человека на 20—50 м, группы лиц (2—5 чел.) на 30—60 м, колесной и гусеничной техники на 100—150 м вероятность вскрытия этих объектов составляет 0,7—0,8.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Два комплекта РСС типа «Реалия</w:t>
            </w:r>
            <w:proofErr w:type="gramStart"/>
            <w:r>
              <w:rPr>
                <w:color w:val="000000"/>
                <w:sz w:val="22"/>
              </w:rPr>
              <w:t xml:space="preserve"> У</w:t>
            </w:r>
            <w:proofErr w:type="gramEnd"/>
            <w:r>
              <w:rPr>
                <w:color w:val="000000"/>
                <w:sz w:val="22"/>
              </w:rPr>
              <w:t xml:space="preserve">» («Реалия УМ») позволяют вести разведку на четырех — шести вероятных маршрутах движения противника в полосе действий дивизии с решением следующих задач: </w:t>
            </w:r>
          </w:p>
          <w:p w:rsidR="007D4124" w:rsidRDefault="007D4124" w:rsidP="007D4124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определение состава, средней скорости и направлений движения войск (объектов) противника; </w:t>
            </w:r>
          </w:p>
          <w:p w:rsidR="007D4124" w:rsidRDefault="007D4124" w:rsidP="007D4124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осуществление   </w:t>
            </w:r>
            <w:proofErr w:type="gramStart"/>
            <w:r>
              <w:rPr>
                <w:color w:val="000000"/>
                <w:sz w:val="22"/>
              </w:rPr>
              <w:t>контроля   за</w:t>
            </w:r>
            <w:proofErr w:type="gramEnd"/>
            <w:r>
              <w:rPr>
                <w:color w:val="000000"/>
                <w:sz w:val="22"/>
              </w:rPr>
              <w:t xml:space="preserve">   выдвижением   вторых   эшелонов (резервов) из районов расположения; </w:t>
            </w:r>
          </w:p>
          <w:p w:rsidR="007D4124" w:rsidRDefault="007D4124" w:rsidP="007D4124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участие в цикле «разведка — поражение» при сопряжении комплекта РСС со средствами поражения; </w:t>
            </w:r>
          </w:p>
          <w:p w:rsidR="007D4124" w:rsidRDefault="007D4124" w:rsidP="007D4124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использование  для   </w:t>
            </w:r>
            <w:proofErr w:type="spellStart"/>
            <w:r>
              <w:rPr>
                <w:color w:val="000000"/>
                <w:sz w:val="22"/>
              </w:rPr>
              <w:t>целеуказания</w:t>
            </w:r>
            <w:proofErr w:type="spellEnd"/>
            <w:r>
              <w:rPr>
                <w:color w:val="000000"/>
                <w:sz w:val="22"/>
              </w:rPr>
              <w:t xml:space="preserve">  другим  силам  и  средствам наземной и воздушной разведки. 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ведения разведки на местности развертываются: </w:t>
            </w:r>
          </w:p>
          <w:p w:rsidR="007D4124" w:rsidRDefault="007D4124" w:rsidP="007D4124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разведывательно-сигнализационные    устройства;     </w:t>
            </w:r>
          </w:p>
          <w:p w:rsidR="007D4124" w:rsidRDefault="007D4124" w:rsidP="007D4124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ретрансляторы     (РТ);</w:t>
            </w:r>
          </w:p>
          <w:p w:rsidR="007D4124" w:rsidRDefault="007D4124" w:rsidP="007D4124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пункт сбора и обработки сведений (ПСОС); </w:t>
            </w:r>
          </w:p>
          <w:p w:rsidR="007D4124" w:rsidRDefault="007D4124" w:rsidP="007D4124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группы боевого обеспечения.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Рубежи (места) установки РСУ выбираются вдоль вероятных маршрутов выдвижения войск противника. Устанавливаются РСУ в несколько полос с разносом по глубине. В зависимости от уд</w:t>
            </w:r>
            <w:proofErr w:type="gramStart"/>
            <w:r>
              <w:rPr>
                <w:color w:val="000000"/>
                <w:sz w:val="22"/>
              </w:rPr>
              <w:t>а-</w:t>
            </w:r>
            <w:proofErr w:type="gramEnd"/>
            <w:r>
              <w:rPr>
                <w:color w:val="000000"/>
                <w:sz w:val="22"/>
              </w:rPr>
              <w:br/>
            </w:r>
            <w:proofErr w:type="spellStart"/>
            <w:r>
              <w:rPr>
                <w:color w:val="000000"/>
                <w:sz w:val="22"/>
              </w:rPr>
              <w:t>ления</w:t>
            </w:r>
            <w:proofErr w:type="spellEnd"/>
            <w:r>
              <w:rPr>
                <w:color w:val="000000"/>
                <w:sz w:val="22"/>
              </w:rPr>
              <w:t xml:space="preserve"> переднего края своих войск и степени пересеченности местности устанавливаются РТ.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Рубежи РСУ развертываются по двум вариантам: </w:t>
            </w:r>
          </w:p>
          <w:p w:rsidR="007D4124" w:rsidRDefault="007D4124" w:rsidP="007D4124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в виде длинной цепочки, состоящей из передового, промежуточного и контрольного рубежей;</w:t>
            </w:r>
          </w:p>
          <w:p w:rsidR="007D4124" w:rsidRDefault="007D4124" w:rsidP="007D4124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в виде короткой цепочки, состоящей из передового и контрольного рубежей.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 целях </w:t>
            </w:r>
            <w:proofErr w:type="gramStart"/>
            <w:r>
              <w:rPr>
                <w:color w:val="000000"/>
                <w:sz w:val="22"/>
              </w:rPr>
              <w:t>повышения достоверности вскрытия объектов противника</w:t>
            </w:r>
            <w:proofErr w:type="gramEnd"/>
            <w:r>
              <w:rPr>
                <w:color w:val="000000"/>
                <w:sz w:val="22"/>
              </w:rPr>
              <w:t xml:space="preserve"> и определения средней скорости их движения на одном рубеже устанавливаются РСУ различного типа, расстояние между которыми определяется их эксплуатационными характеристиками и условиями местности.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При сопряжении комплекта РСС со средствами поражения на контролируемых участках маршрута назначаются точки встречи, в которых должно обеспечиваться надежное поражение объектов</w:t>
            </w:r>
            <w:r>
              <w:rPr>
                <w:color w:val="000000"/>
                <w:sz w:val="22"/>
              </w:rPr>
              <w:br/>
              <w:t>противника. Удаление этих точек от контрольных рубежей РСА составляет 15—200 м в зависимости от скорости движения объекта противника.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Пункт сбора и обработки сведений комплекта РСС </w:t>
            </w:r>
            <w:r>
              <w:rPr>
                <w:color w:val="000000"/>
                <w:sz w:val="22"/>
              </w:rPr>
              <w:lastRenderedPageBreak/>
              <w:t>предназначен для учета, обработки и передачи разведывательных сведений.</w:t>
            </w:r>
            <w:r>
              <w:rPr>
                <w:color w:val="000000"/>
                <w:sz w:val="22"/>
              </w:rPr>
              <w:br/>
              <w:t>Он включает</w:t>
            </w:r>
            <w:proofErr w:type="gramStart"/>
            <w:r>
              <w:rPr>
                <w:color w:val="000000"/>
                <w:sz w:val="22"/>
              </w:rPr>
              <w:t xml:space="preserve"> :</w:t>
            </w:r>
            <w:proofErr w:type="gramEnd"/>
          </w:p>
          <w:p w:rsidR="007D4124" w:rsidRDefault="007D4124" w:rsidP="007D4124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одно-два устройства приема информации (УПИ),</w:t>
            </w:r>
          </w:p>
          <w:p w:rsidR="007D4124" w:rsidRDefault="007D4124" w:rsidP="007D4124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дежурную смену операторов, </w:t>
            </w:r>
          </w:p>
          <w:p w:rsidR="007D4124" w:rsidRDefault="007D4124" w:rsidP="007D4124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средства связи </w:t>
            </w:r>
          </w:p>
          <w:p w:rsidR="007D4124" w:rsidRDefault="007D4124" w:rsidP="007D4124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необходимую документацию. 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 зависимости от условий обстановки ПСОС может развертываться вблизи пунктов управления соединений и частей, а при необходимости — в боевых порядках первого эшелона или на огневых позициях артиллерии. 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. Для обеспечения действий операторов РСС при выходе в район установки РСУ и для прикрытия при их отходе из состава парашютно-десантного (разведывательного) взвода выделяется группа боевого обеспечения, в состав которой включаются также саперы, химики-разведчики, а при сопряжении комплекта РСС со средствами поражения и артиллеристы.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Разведывательно-сигнализационные устройства и ретрансляторы доставляются в районы (на рубежи) ведения разведки наземным, воздушным и комбинированным способами скрытно от пр</w:t>
            </w:r>
            <w:proofErr w:type="gramStart"/>
            <w:r>
              <w:rPr>
                <w:color w:val="000000"/>
                <w:sz w:val="22"/>
              </w:rPr>
              <w:t>о-</w:t>
            </w:r>
            <w:proofErr w:type="gramEnd"/>
            <w:r>
              <w:rPr>
                <w:color w:val="000000"/>
                <w:sz w:val="22"/>
              </w:rPr>
              <w:br/>
            </w:r>
            <w:proofErr w:type="spellStart"/>
            <w:r>
              <w:rPr>
                <w:color w:val="000000"/>
                <w:sz w:val="22"/>
              </w:rPr>
              <w:t>тивника</w:t>
            </w:r>
            <w:proofErr w:type="spellEnd"/>
            <w:r>
              <w:rPr>
                <w:color w:val="000000"/>
                <w:sz w:val="22"/>
              </w:rPr>
              <w:t xml:space="preserve"> и преимущественно ночью или в условиях ограниченной видимости. Как правило, комплект РСС доставляется разведывательным отрядом или другими разведывательными органами, действующими в тылу противника. При доставке воздушным путем используются вертолеты.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Установка РСУ и РТ может проводиться вручную или </w:t>
            </w:r>
            <w:proofErr w:type="spellStart"/>
            <w:r>
              <w:rPr>
                <w:color w:val="000000"/>
                <w:sz w:val="22"/>
              </w:rPr>
              <w:t>внаброс</w:t>
            </w:r>
            <w:proofErr w:type="spellEnd"/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br/>
              <w:t>Для  повышения  вероятности  обнаружения  объектов  противника целесообразно устанавливать РСУ и РТ вблизи спусков, на склонах высот с учетом возможного направления движения противника,  на  плотных  грунтах   (песчано-глинистых  с  травянистым   покровом). Действие РСУ, установленных на каменистых и крупнозернистых грунтах (песок, гравий, щебень), менее эффективно, а</w:t>
            </w:r>
            <w:r>
              <w:rPr>
                <w:i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установка   кабельных   преобразователей   на   сыпучих  и   мерзлых грунтах не допускается.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При ручной установке РСУ проверяются их работоспособность  и прохождение сигналов на устройство приема и отображения информации. Командир взвода (отделения, группы) после установки РСУ и РТ в тылу противника собирает чеки предохранительно-исполнительных механизмов и докладывает своему командиру (начальнику) район (рубеж) установки, время, тип и номер прибора, прямоугольные координаты мест установки, расстояние между РСУ и РТ. 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При установке  РСУ и  РТ </w:t>
            </w:r>
            <w:proofErr w:type="spellStart"/>
            <w:r>
              <w:rPr>
                <w:color w:val="000000"/>
                <w:sz w:val="22"/>
              </w:rPr>
              <w:t>внаброс</w:t>
            </w:r>
            <w:proofErr w:type="spellEnd"/>
            <w:r>
              <w:rPr>
                <w:color w:val="000000"/>
                <w:sz w:val="22"/>
              </w:rPr>
              <w:t xml:space="preserve"> используются  вертолеты, оборудованные  приспособлением  для  установки   мин  с  воздуха. В  этом случае кроме экипажа вертолета привлекаются два-три</w:t>
            </w:r>
            <w:r>
              <w:rPr>
                <w:color w:val="000000"/>
                <w:sz w:val="22"/>
              </w:rPr>
              <w:br/>
              <w:t>оператора РСС. Перед установкой они тщательно изучают местность в районе установки для того, чтобы исключить сброс аппаратуры на участки возможного затопления, болота, реки, а также</w:t>
            </w:r>
            <w:r>
              <w:rPr>
                <w:color w:val="000000"/>
                <w:sz w:val="22"/>
              </w:rP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2D96D29D" wp14:editId="0E1AA974">
                  <wp:extent cx="3362325" cy="703707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751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ADCA1F" wp14:editId="78300AAF">
                  <wp:extent cx="3305175" cy="1257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191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</w:rPr>
              <w:t>на  скальные породы,  валуны  и  т.  д.  Перед установкой  экипаж вертолета выполняет два-три ложных маневра с целью дезориентировать противника.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        Устанавливая РСУ и РТ зимой, необходимо расчистить снежный покров и снять слой грунта, чтобы основание прибора имело непосредственный контакт с </w:t>
            </w:r>
            <w:proofErr w:type="spellStart"/>
            <w:r>
              <w:rPr>
                <w:color w:val="000000"/>
                <w:sz w:val="22"/>
              </w:rPr>
              <w:t>непромерзшим</w:t>
            </w:r>
            <w:proofErr w:type="spellEnd"/>
            <w:r>
              <w:rPr>
                <w:color w:val="000000"/>
                <w:sz w:val="22"/>
              </w:rPr>
              <w:t xml:space="preserve"> грунтом, так как к</w:t>
            </w:r>
            <w:proofErr w:type="gramStart"/>
            <w:r>
              <w:rPr>
                <w:color w:val="000000"/>
                <w:sz w:val="22"/>
              </w:rPr>
              <w:t>а-</w:t>
            </w:r>
            <w:proofErr w:type="gramEnd"/>
            <w:r>
              <w:rPr>
                <w:color w:val="000000"/>
                <w:sz w:val="22"/>
              </w:rPr>
              <w:br/>
            </w:r>
            <w:proofErr w:type="spellStart"/>
            <w:r>
              <w:rPr>
                <w:color w:val="000000"/>
                <w:sz w:val="22"/>
              </w:rPr>
              <w:t>бельный</w:t>
            </w:r>
            <w:proofErr w:type="spellEnd"/>
            <w:r>
              <w:rPr>
                <w:color w:val="000000"/>
                <w:sz w:val="22"/>
              </w:rPr>
              <w:t xml:space="preserve"> преобразователь обнаружителя счетчика РСУ в мерзлом грунте не работает. Микрофон следует маскировать снегом толщиной не более 5 см.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При установке РСУ и РТ с вертолета в зимних условиях приборы окрашиваются в белый цвет. Следует знать и помнить, что установка приборов с вертолета в снежный покров высотой 20 см</w:t>
            </w:r>
            <w:r>
              <w:rPr>
                <w:color w:val="000000"/>
                <w:sz w:val="22"/>
              </w:rPr>
              <w:br/>
              <w:t>и более не рекомендуется, так как сокращается точность обнаружения танков (БТР) и автомобилей на 100—150 м.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условиях большой солнечной активности (в горах и в пустыне) для окраски РТУ и РТ применяются теплоизоляционные краски. По возможности приборы должны устанавливаться в тени.</w:t>
            </w:r>
            <w:r>
              <w:rPr>
                <w:color w:val="000000"/>
                <w:sz w:val="22"/>
              </w:rPr>
              <w:br/>
              <w:t>Весной (осенью) в районах с резким перепадом температур следует тщательно выбирать место для установки, чтобы при оттаивании грунта и появлении талых вод не ухудшился контакт</w:t>
            </w:r>
            <w:r>
              <w:rPr>
                <w:color w:val="000000"/>
                <w:sz w:val="22"/>
              </w:rPr>
              <w:br/>
              <w:t>датчика с поверхностью грунта.</w:t>
            </w:r>
          </w:p>
          <w:p w:rsidR="007D4124" w:rsidRDefault="007D4124" w:rsidP="007D4124">
            <w:pPr>
              <w:shd w:val="clear" w:color="auto" w:fill="FFFFFF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Комплекс малогабаритных разведывательно-сигнализационных средств (МРСС) 1К</w:t>
            </w:r>
            <w:proofErr w:type="gramStart"/>
            <w:r>
              <w:rPr>
                <w:b/>
                <w:color w:val="000000"/>
                <w:sz w:val="22"/>
              </w:rPr>
              <w:t>.П</w:t>
            </w:r>
            <w:proofErr w:type="gramEnd"/>
            <w:r>
              <w:rPr>
                <w:b/>
                <w:color w:val="000000"/>
                <w:sz w:val="22"/>
              </w:rPr>
              <w:t xml:space="preserve">9 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предназначен</w:t>
            </w:r>
            <w:proofErr w:type="gramEnd"/>
            <w:r>
              <w:rPr>
                <w:color w:val="000000"/>
                <w:sz w:val="22"/>
              </w:rPr>
              <w:t xml:space="preserve"> для обнаружения передвижений войск и техники в тылу противника и на рубежах вероятного соприкосновения с ним.</w:t>
            </w:r>
          </w:p>
          <w:p w:rsidR="007D4124" w:rsidRDefault="007D4124" w:rsidP="007D4124">
            <w:pPr>
              <w:rPr>
                <w:sz w:val="22"/>
              </w:rPr>
            </w:pP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 состав комплекса входят: </w:t>
            </w:r>
          </w:p>
          <w:p w:rsidR="007D4124" w:rsidRDefault="007D4124" w:rsidP="007D4124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малогабаритные разведывательно-сигнализационные устройства (МРСУ) 1Б50 — 8 шт.; </w:t>
            </w:r>
          </w:p>
          <w:p w:rsidR="007D4124" w:rsidRDefault="007D4124" w:rsidP="007D4124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малогабаритные ретрансляторы (МРТ) 1Л516 —2шт.;</w:t>
            </w:r>
          </w:p>
          <w:p w:rsidR="007D4124" w:rsidRDefault="007D4124" w:rsidP="007D4124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устройства приема информации (УПИ) 1Т817 —2 шт.; </w:t>
            </w:r>
          </w:p>
          <w:p w:rsidR="007D4124" w:rsidRDefault="007D4124" w:rsidP="007D4124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запасные изделия и принадлежности (ЗИП-О) — 1 </w:t>
            </w:r>
            <w:proofErr w:type="spellStart"/>
            <w:r>
              <w:rPr>
                <w:color w:val="000000"/>
                <w:sz w:val="22"/>
              </w:rPr>
              <w:t>компл</w:t>
            </w:r>
            <w:proofErr w:type="spellEnd"/>
            <w:r>
              <w:rPr>
                <w:color w:val="000000"/>
                <w:sz w:val="22"/>
              </w:rPr>
              <w:t xml:space="preserve">. </w:t>
            </w:r>
          </w:p>
          <w:p w:rsidR="007D4124" w:rsidRDefault="007D4124" w:rsidP="007D4124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7D4124" w:rsidRDefault="007D4124" w:rsidP="007D4124">
            <w:r>
              <w:rPr>
                <w:sz w:val="22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90875" cy="457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124" w:rsidRDefault="007D4124" w:rsidP="007D4124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Начальник разведки при организации разведки кроме общих мероприятий планирует применение комплекса МРСС, а после его установки организует сбор и анализ полученных разведывательных сведений, своевременно доводит полученные сведения до заинтересованных командиров и штабов. 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 планировании разведки  начальником  разведки  дополнительно  определяются   конкретные   районы   (рубежи)   и  объекты разведки,   порядок   доставки   и   установки   комплексов   МРСС   с учетом времени, необходимого на подготовку и размещение элементов МРСС.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На план разведки (рабочую карту) начальника разведки дополнительно наносятся: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фронтальные и рокадные дороги (маршруты и колонны пути в тылу противника); 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элементы комплекса МРСС и направления их перемещения;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порядок и способ доставки МРСУ и МРТ в тыл противника (район разведки), а также порядок их снятия и перемещения.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В пояснительной записке к плану разведки необходимо указать:</w:t>
            </w:r>
          </w:p>
          <w:p w:rsidR="007D4124" w:rsidRDefault="007D4124" w:rsidP="007D4124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состав и распределение МРСУ и МРТ по объектам (районам) разведки;</w:t>
            </w:r>
          </w:p>
          <w:p w:rsidR="007D4124" w:rsidRDefault="007D4124" w:rsidP="007D4124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время, способ доставки и установки МРСУ, последовательность перемещения (снятия), порядок выхода разведывательного органа в район расположения своих войск; </w:t>
            </w:r>
          </w:p>
          <w:p w:rsidR="007D4124" w:rsidRDefault="007D4124" w:rsidP="007D4124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порядок взаимодействия, управления и связи.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Задача командиру разведывательной роты доводится боевым распоряжением по разведке, в котором дополнительно указываются: районы (рубежи), время, количество и типы устанавливаемых МРСУ и РТ; порядок представления разведывательных сведений в </w:t>
            </w:r>
            <w:r>
              <w:rPr>
                <w:color w:val="000000"/>
                <w:sz w:val="22"/>
              </w:rPr>
              <w:lastRenderedPageBreak/>
              <w:t>штаб части, на пункт управления средств поражения.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Командиру подразделения, ведущего разведку с использованием комплекса МРСС, при постановке задачи указываются:</w:t>
            </w:r>
          </w:p>
          <w:p w:rsidR="007D4124" w:rsidRDefault="007D4124" w:rsidP="007D4124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краткие сведения о противнике и положении своих войск; </w:t>
            </w:r>
          </w:p>
          <w:p w:rsidR="007D4124" w:rsidRDefault="007D4124" w:rsidP="007D4124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объекты (районы, рубежи) разведки, места, время и порядок развертывания элементов комплекса;</w:t>
            </w:r>
          </w:p>
          <w:p w:rsidR="007D4124" w:rsidRDefault="007D4124" w:rsidP="007D4124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силы и средства, привлекаемые для доставки, установки и боевого обеспечения комплекса МРСС; </w:t>
            </w:r>
          </w:p>
          <w:p w:rsidR="007D4124" w:rsidRDefault="007D4124" w:rsidP="007D4124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сигналы опознавания, порядок взаимодействия, связи и управления;</w:t>
            </w:r>
          </w:p>
          <w:p w:rsidR="007D4124" w:rsidRDefault="007D4124" w:rsidP="007D4124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время, место и последовательность выхода разведывательного органа в расположение своих войск или порядок дальнейших действий после установки МРСУ и МРТ, сигналы взаимного опознавания, управления и взаимодействия; </w:t>
            </w:r>
          </w:p>
          <w:p w:rsidR="007D4124" w:rsidRDefault="007D4124" w:rsidP="007D4124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сроки готовности к ведению разведки.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При организации взаимодействия начальник разведки совместно с командиром разведывательной роты согласовывает действия всех сил и средств разведки. Для этой работы привлекаются органы разведки родов войск и служб. Начальник разведки должен</w:t>
            </w:r>
            <w:r>
              <w:rPr>
                <w:color w:val="000000"/>
                <w:sz w:val="22"/>
              </w:rPr>
              <w:br/>
              <w:t xml:space="preserve">добиться правильного и единого понимания всеми командирами и офицерами родов войск и служб поставленных задач по разведке, последовательности и способов их выполнения, а также он должен уточнить ориентиры (реперы), сигналы управления, </w:t>
            </w:r>
            <w:proofErr w:type="spellStart"/>
            <w:r>
              <w:rPr>
                <w:color w:val="000000"/>
                <w:sz w:val="22"/>
              </w:rPr>
              <w:t>вза</w:t>
            </w:r>
            <w:proofErr w:type="gramStart"/>
            <w:r>
              <w:rPr>
                <w:color w:val="000000"/>
                <w:sz w:val="22"/>
              </w:rPr>
              <w:t>и</w:t>
            </w:r>
            <w:proofErr w:type="spellEnd"/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br/>
            </w:r>
            <w:proofErr w:type="spellStart"/>
            <w:r>
              <w:rPr>
                <w:color w:val="000000"/>
                <w:sz w:val="22"/>
              </w:rPr>
              <w:t>модействия</w:t>
            </w:r>
            <w:proofErr w:type="spellEnd"/>
            <w:r>
              <w:rPr>
                <w:color w:val="000000"/>
                <w:sz w:val="22"/>
              </w:rPr>
              <w:t xml:space="preserve"> и порядок действий по ним. При работе на местности уточняются видимые ориентиры (реперы) в местах установки МРСУ и МРТ; определяются состояние грунта и условия маскировки; снимаются уточненные координаты видимых рубежей</w:t>
            </w:r>
            <w:r>
              <w:rPr>
                <w:color w:val="000000"/>
                <w:sz w:val="22"/>
              </w:rPr>
              <w:br/>
              <w:t>(мест) установки МРСУ и точек встречи; особенно детально необходимо уточнить порядок огневого поражения противника и порядок перемещения элементов МРСС.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Командир  подразделения, ведущего разведку с использованием комплекса МРСС, в боевом приказе указывает: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ориентиры; 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состав, положение и характер действий противника;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порядок выхода в район разведки; 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задачи группам боевого обеспечения;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порядок организации связи, сигналы опознавания и управления;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время готовности к выполнению задачи;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порядок действий после выполнения задачи;</w:t>
            </w:r>
          </w:p>
          <w:p w:rsidR="007D4124" w:rsidRDefault="007D4124" w:rsidP="007D4124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свое место и заместителя.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штабе части или в разведывательной роте ведутся: </w:t>
            </w:r>
          </w:p>
          <w:p w:rsidR="007D4124" w:rsidRDefault="007D4124" w:rsidP="007D4124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рабочая карта, </w:t>
            </w:r>
          </w:p>
          <w:p w:rsidR="007D4124" w:rsidRDefault="007D4124" w:rsidP="007D4124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схема рубежей установки МРСУ и МРТ, </w:t>
            </w:r>
          </w:p>
          <w:p w:rsidR="007D4124" w:rsidRDefault="007D4124" w:rsidP="007D4124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журнал приема и обработки разведывательных сведений.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 рабочей карте отображаются: </w:t>
            </w:r>
          </w:p>
          <w:p w:rsidR="007D4124" w:rsidRDefault="007D4124" w:rsidP="007D4124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начертание переднего края противника и своих войск, </w:t>
            </w:r>
          </w:p>
          <w:p w:rsidR="007D4124" w:rsidRDefault="007D4124" w:rsidP="007D4124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вероятные маршруты выдвижения противника, </w:t>
            </w:r>
          </w:p>
          <w:p w:rsidR="007D4124" w:rsidRDefault="007D4124" w:rsidP="007D4124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места и районы (рубежи) установки МРСУ и МРТ, </w:t>
            </w:r>
          </w:p>
          <w:p w:rsidR="007D4124" w:rsidRDefault="007D4124" w:rsidP="007D4124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позиции групп боевого обеспечения, </w:t>
            </w:r>
          </w:p>
          <w:p w:rsidR="007D4124" w:rsidRDefault="007D4124" w:rsidP="007D4124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основные и запасные места расположения пункта сбора и обработки сведений, направления их перемещения в ходе боя, </w:t>
            </w:r>
          </w:p>
          <w:p w:rsidR="007D4124" w:rsidRDefault="007D4124" w:rsidP="007D4124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районы расположения командного пункта части (пункты управления средств поражения), расчет сил и средств по районам (рубежам) разведки, схема связи. 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В ходе ведения разведки на карту (схему) наносятся добытые разведывательные сведения с указанием времени и источника (датчика, рубежа получения).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Схема рубежей (мест) установки МРСУ и МРТ включает: </w:t>
            </w:r>
          </w:p>
          <w:p w:rsidR="007D4124" w:rsidRDefault="007D4124" w:rsidP="007D4124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условные наименования объектов (районов) разведки, рубежей (мест) установки МРСУ и МРТ (объекты, районы — по названию рек, рубежи, места — по названиям зверей); </w:t>
            </w:r>
            <w:proofErr w:type="gramEnd"/>
          </w:p>
          <w:p w:rsidR="007D4124" w:rsidRDefault="007D4124" w:rsidP="007D4124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тип, номер и координаты установленных приборов, расстояние между ними; </w:t>
            </w:r>
          </w:p>
          <w:p w:rsidR="007D4124" w:rsidRDefault="007D4124" w:rsidP="007D4124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основные и запасные места развертывания УПИ и удаление его от ближнего (контрольного) рубежа развертывания РСУ. </w:t>
            </w:r>
          </w:p>
          <w:p w:rsidR="007D4124" w:rsidRDefault="007D4124" w:rsidP="007D4124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z w:val="22"/>
              </w:rPr>
              <w:t>При сопряжении комплекта РСС со средствами поражения на схему дополнительно наносятся пункты управления этими средствами и порядок связи с ними. При развертывании УПИ вне пункта сбора и обработки сведений на схеме показывается ПСОС и порядок связи с ним.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Журнал приема и обработки разведывательных сведений ведется на каждом УПИ дежурной сменой операторов. Ответственность за правильное ведение журнала возлагается на командира подразделения. В журнал заносятся все разведывательные сведения, поступающие от МРСУ. Дежурный оператор </w:t>
            </w:r>
            <w:r>
              <w:rPr>
                <w:i/>
                <w:color w:val="000000"/>
                <w:sz w:val="22"/>
              </w:rPr>
              <w:t xml:space="preserve">с </w:t>
            </w:r>
            <w:r>
              <w:rPr>
                <w:color w:val="000000"/>
                <w:sz w:val="22"/>
              </w:rPr>
              <w:t xml:space="preserve">получением разведывательных сведений на УПИ обрабатывает их, заносит в журнал и докладывает командиру подразделения. При сопряжении комплекса со средствами поражения обработанная информация первоначально докладывается на пункт управления этими средствами, а при развертывании УПИ на пункте управления начальника разведки— </w:t>
            </w:r>
            <w:proofErr w:type="gramStart"/>
            <w:r>
              <w:rPr>
                <w:color w:val="000000"/>
                <w:sz w:val="22"/>
              </w:rPr>
              <w:t>на</w:t>
            </w:r>
            <w:proofErr w:type="gramEnd"/>
            <w:r>
              <w:rPr>
                <w:color w:val="000000"/>
                <w:sz w:val="22"/>
              </w:rPr>
              <w:t>чальнику разведки.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</w:p>
          <w:p w:rsidR="007D4124" w:rsidRPr="007D4124" w:rsidRDefault="007D4124" w:rsidP="007D41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D4124">
              <w:rPr>
                <w:b/>
                <w:color w:val="000000"/>
                <w:sz w:val="20"/>
                <w:szCs w:val="20"/>
              </w:rPr>
              <w:t>Оценочные показатели при выполнении норматива</w:t>
            </w:r>
            <w:r w:rsidRPr="007D4124">
              <w:rPr>
                <w:color w:val="000000"/>
                <w:sz w:val="20"/>
                <w:szCs w:val="20"/>
              </w:rPr>
              <w:t>: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Установка комплекта 1К119 на рубеже наблюдения (4 датчика и 1 ретранслятор)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«отлично» - 20 мин</w:t>
            </w:r>
          </w:p>
          <w:p w:rsid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«хорошо» - 23 мин</w:t>
            </w:r>
          </w:p>
          <w:p w:rsidR="007D4124" w:rsidRPr="007D4124" w:rsidRDefault="007D4124" w:rsidP="007D4124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proofErr w:type="spellStart"/>
            <w:r>
              <w:rPr>
                <w:color w:val="000000"/>
                <w:sz w:val="22"/>
              </w:rPr>
              <w:t>удовл</w:t>
            </w:r>
            <w:proofErr w:type="spellEnd"/>
            <w:r>
              <w:rPr>
                <w:color w:val="000000"/>
                <w:sz w:val="22"/>
              </w:rPr>
              <w:t>» - 25 мин</w:t>
            </w:r>
          </w:p>
          <w:p w:rsidR="00B54C6A" w:rsidRPr="00B54C6A" w:rsidRDefault="00B54C6A" w:rsidP="007D4124">
            <w:pPr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lastRenderedPageBreak/>
              <w:t>Довожу до личного состава материал учебного вопроса.</w:t>
            </w: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>Даю под запись основные моменты.</w:t>
            </w: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>Отвечаю на возникшие у личного состава вопросы.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>Записывают  основные моменты.</w:t>
            </w: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 xml:space="preserve">После доведения материала с разрешения руководителя </w:t>
            </w: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 xml:space="preserve">задают вопросы. </w:t>
            </w:r>
          </w:p>
          <w:p w:rsidR="00B54C6A" w:rsidRPr="00B54C6A" w:rsidRDefault="00B54C6A" w:rsidP="001B6ABF">
            <w:pPr>
              <w:rPr>
                <w:sz w:val="16"/>
              </w:rPr>
            </w:pPr>
            <w:r w:rsidRPr="00B54C6A">
              <w:rPr>
                <w:sz w:val="16"/>
              </w:rPr>
              <w:t xml:space="preserve"> </w:t>
            </w:r>
          </w:p>
        </w:tc>
      </w:tr>
    </w:tbl>
    <w:p w:rsidR="00B54C6A" w:rsidRPr="00B54C6A" w:rsidRDefault="00B54C6A" w:rsidP="00B54C6A">
      <w:pPr>
        <w:ind w:firstLine="567"/>
        <w:jc w:val="center"/>
        <w:rPr>
          <w:rFonts w:eastAsiaTheme="majorEastAsia"/>
          <w:b/>
          <w:bCs/>
        </w:rPr>
      </w:pPr>
      <w:r w:rsidRPr="00B54C6A">
        <w:rPr>
          <w:rFonts w:eastAsiaTheme="majorEastAsia"/>
          <w:b/>
          <w:bCs/>
        </w:rPr>
        <w:lastRenderedPageBreak/>
        <w:t>ЗАКЛЮЧИТЕЛЬНАЯ ЧАСТЬ – 5 минут.</w:t>
      </w:r>
    </w:p>
    <w:p w:rsidR="00B54C6A" w:rsidRPr="00B54C6A" w:rsidRDefault="00B54C6A" w:rsidP="00B54C6A">
      <w:pPr>
        <w:pStyle w:val="21"/>
      </w:pPr>
      <w:r w:rsidRPr="00B54C6A">
        <w:t xml:space="preserve"> Напоминаю тему, учебные цели занятия и отрабатываемые вопросы. Отвечаю на вопросы  по теме занятия. Отмечаю положительные стороны и недостатки в действиях и ответах обучаемых, оцениваю их действия и ответы. Даю задание на самостоятельную подготовку по изучению прой</w:t>
      </w:r>
      <w:r w:rsidRPr="00B54C6A">
        <w:softHyphen/>
        <w:t>денного материала. Указываю литературу, которая может быть использована в самос</w:t>
      </w:r>
      <w:r w:rsidRPr="00B54C6A">
        <w:softHyphen/>
        <w:t>тоятельном изучении учебного материала по данной теме занятия. Заканчиваю занятие.</w:t>
      </w:r>
    </w:p>
    <w:p w:rsidR="006107B0" w:rsidRPr="00B54C6A" w:rsidRDefault="006107B0" w:rsidP="0093478E">
      <w:pPr>
        <w:ind w:left="708"/>
      </w:pPr>
    </w:p>
    <w:p w:rsidR="0093478E" w:rsidRPr="00B54C6A" w:rsidRDefault="0093478E" w:rsidP="0093478E">
      <w:pPr>
        <w:jc w:val="center"/>
        <w:rPr>
          <w:b/>
          <w:bCs/>
          <w:iCs/>
          <w:sz w:val="32"/>
        </w:rPr>
      </w:pPr>
      <w:r w:rsidRPr="00B54C6A">
        <w:rPr>
          <w:b/>
          <w:bCs/>
          <w:iCs/>
          <w:sz w:val="32"/>
        </w:rPr>
        <w:t>РУКОВОДИТЕЛЬ ЗАНЯТИЯ</w:t>
      </w:r>
    </w:p>
    <w:p w:rsidR="0093478E" w:rsidRPr="00B54C6A" w:rsidRDefault="0051093E" w:rsidP="0093478E">
      <w:pPr>
        <w:jc w:val="center"/>
        <w:rPr>
          <w:b/>
          <w:bCs/>
        </w:rPr>
      </w:pPr>
      <w:r>
        <w:rPr>
          <w:b/>
          <w:bCs/>
        </w:rPr>
        <w:t>лейтенант                                  Р. Шевчик</w:t>
      </w:r>
    </w:p>
    <w:p w:rsidR="00BF58A5" w:rsidRPr="00B54C6A" w:rsidRDefault="00BF58A5"/>
    <w:sectPr w:rsidR="00BF58A5" w:rsidRPr="00B54C6A" w:rsidSect="009347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724"/>
    <w:multiLevelType w:val="hybridMultilevel"/>
    <w:tmpl w:val="3C6C7A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B32D7DA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27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3C2F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416D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88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CD7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EB4E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A32CA8"/>
    <w:multiLevelType w:val="hybridMultilevel"/>
    <w:tmpl w:val="EA2C170A"/>
    <w:lvl w:ilvl="0" w:tplc="502E5F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D3220E2"/>
    <w:multiLevelType w:val="hybridMultilevel"/>
    <w:tmpl w:val="36DA99DA"/>
    <w:lvl w:ilvl="0" w:tplc="502E5F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E659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6C19BC"/>
    <w:multiLevelType w:val="hybridMultilevel"/>
    <w:tmpl w:val="F196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3D0C67"/>
    <w:multiLevelType w:val="singleLevel"/>
    <w:tmpl w:val="94340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2">
    <w:nsid w:val="5B4D5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B170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D86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AE1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EB05B9"/>
    <w:multiLevelType w:val="singleLevel"/>
    <w:tmpl w:val="59AA20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501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0C41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6"/>
  </w:num>
  <w:num w:numId="16">
    <w:abstractNumId w:val="17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E"/>
    <w:rsid w:val="00260AFB"/>
    <w:rsid w:val="0051093E"/>
    <w:rsid w:val="006107B0"/>
    <w:rsid w:val="00747CDA"/>
    <w:rsid w:val="007D4124"/>
    <w:rsid w:val="009012D6"/>
    <w:rsid w:val="0093478E"/>
    <w:rsid w:val="00A26A62"/>
    <w:rsid w:val="00B54C6A"/>
    <w:rsid w:val="00BF58A5"/>
    <w:rsid w:val="00CF7BBD"/>
    <w:rsid w:val="00D97451"/>
    <w:rsid w:val="00F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7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4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4C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B54C6A"/>
    <w:pPr>
      <w:widowControl w:val="0"/>
      <w:ind w:firstLine="567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B54C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B54C6A"/>
    <w:pPr>
      <w:spacing w:after="120"/>
    </w:pPr>
  </w:style>
  <w:style w:type="character" w:customStyle="1" w:styleId="a4">
    <w:name w:val="Основной текст Знак"/>
    <w:basedOn w:val="a0"/>
    <w:link w:val="a3"/>
    <w:rsid w:val="00B5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54C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5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7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4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4C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B54C6A"/>
    <w:pPr>
      <w:widowControl w:val="0"/>
      <w:ind w:firstLine="567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B54C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B54C6A"/>
    <w:pPr>
      <w:spacing w:after="120"/>
    </w:pPr>
  </w:style>
  <w:style w:type="character" w:customStyle="1" w:styleId="a4">
    <w:name w:val="Основной текст Знак"/>
    <w:basedOn w:val="a0"/>
    <w:link w:val="a3"/>
    <w:rsid w:val="00B5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54C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5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аск</cp:lastModifiedBy>
  <cp:revision>6</cp:revision>
  <cp:lastPrinted>2012-06-07T17:52:00Z</cp:lastPrinted>
  <dcterms:created xsi:type="dcterms:W3CDTF">2011-10-18T02:40:00Z</dcterms:created>
  <dcterms:modified xsi:type="dcterms:W3CDTF">2012-06-07T17:53:00Z</dcterms:modified>
</cp:coreProperties>
</file>