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77" w:rsidRPr="00DB222D" w:rsidRDefault="006A6577" w:rsidP="006A6577">
      <w:pPr>
        <w:ind w:left="4253" w:right="565"/>
        <w:jc w:val="center"/>
        <w:rPr>
          <w:rFonts w:ascii="Bookman Old Style" w:hAnsi="Bookman Old Style"/>
          <w:b/>
          <w:sz w:val="24"/>
          <w:szCs w:val="24"/>
        </w:rPr>
      </w:pP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=УТВЕРЖДАЮ=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КОМАНДИР  ТАНКОВОГО БАТАЛЬОНА</w:t>
      </w:r>
    </w:p>
    <w:p w:rsidR="006A6577" w:rsidRPr="00DB222D" w:rsidRDefault="00503D9B" w:rsidP="006A6577">
      <w:pPr>
        <w:ind w:left="4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гв. майор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Е. Малыгин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«____»</w:t>
      </w:r>
      <w:r w:rsidR="00C41892">
        <w:rPr>
          <w:b/>
          <w:sz w:val="24"/>
          <w:szCs w:val="24"/>
        </w:rPr>
        <w:t xml:space="preserve"> марта </w:t>
      </w:r>
      <w:r w:rsidRPr="00DB222D">
        <w:rPr>
          <w:b/>
          <w:sz w:val="24"/>
          <w:szCs w:val="24"/>
        </w:rPr>
        <w:t>20</w:t>
      </w:r>
      <w:r w:rsidR="00503D9B">
        <w:rPr>
          <w:b/>
          <w:sz w:val="24"/>
          <w:szCs w:val="24"/>
        </w:rPr>
        <w:t>1</w:t>
      </w:r>
      <w:r w:rsidR="00C41892">
        <w:rPr>
          <w:b/>
          <w:sz w:val="24"/>
          <w:szCs w:val="24"/>
        </w:rPr>
        <w:t>4</w:t>
      </w:r>
      <w:r w:rsidRPr="00DB222D">
        <w:rPr>
          <w:b/>
          <w:sz w:val="24"/>
          <w:szCs w:val="24"/>
        </w:rPr>
        <w:t>г.</w:t>
      </w:r>
    </w:p>
    <w:p w:rsidR="006A6577" w:rsidRPr="00DB222D" w:rsidRDefault="006A6577" w:rsidP="006A6577">
      <w:pPr>
        <w:ind w:left="4140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pStyle w:val="2"/>
        <w:rPr>
          <w:rFonts w:ascii="Times New Roman" w:hAnsi="Times New Roman" w:cs="Times New Roman"/>
          <w:lang w:val="ru-RU"/>
        </w:rPr>
      </w:pPr>
    </w:p>
    <w:p w:rsidR="006A6577" w:rsidRDefault="006A6577" w:rsidP="006A6577"/>
    <w:p w:rsidR="006A6577" w:rsidRPr="006A6577" w:rsidRDefault="006A6577" w:rsidP="006A6577"/>
    <w:p w:rsidR="006A6577" w:rsidRDefault="006A6577" w:rsidP="006A6577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ПЛАН-КОНСПЕКТ</w:t>
      </w:r>
    </w:p>
    <w:p w:rsidR="006A6577" w:rsidRPr="00DB222D" w:rsidRDefault="006A6577" w:rsidP="006A6577">
      <w:pPr>
        <w:jc w:val="center"/>
        <w:rPr>
          <w:sz w:val="24"/>
          <w:szCs w:val="24"/>
        </w:rPr>
      </w:pPr>
      <w:r w:rsidRPr="00DB222D">
        <w:rPr>
          <w:sz w:val="24"/>
          <w:szCs w:val="24"/>
        </w:rPr>
        <w:t xml:space="preserve">проведения занятия по </w:t>
      </w:r>
      <w:proofErr w:type="gramStart"/>
      <w:r w:rsidR="003A33C1">
        <w:rPr>
          <w:sz w:val="24"/>
          <w:szCs w:val="24"/>
        </w:rPr>
        <w:t>мобилизационной</w:t>
      </w:r>
      <w:proofErr w:type="gramEnd"/>
      <w:r w:rsidRPr="00DB222D">
        <w:rPr>
          <w:sz w:val="24"/>
          <w:szCs w:val="24"/>
        </w:rPr>
        <w:t xml:space="preserve"> </w:t>
      </w:r>
    </w:p>
    <w:p w:rsidR="006A6577" w:rsidRDefault="006A6577" w:rsidP="006A6577">
      <w:pPr>
        <w:jc w:val="center"/>
        <w:rPr>
          <w:sz w:val="24"/>
          <w:szCs w:val="24"/>
        </w:rPr>
      </w:pPr>
      <w:r w:rsidRPr="00DB222D">
        <w:rPr>
          <w:sz w:val="24"/>
          <w:szCs w:val="24"/>
        </w:rPr>
        <w:t xml:space="preserve">подготовке с личным составом </w:t>
      </w:r>
      <w:r w:rsidR="00503D9B">
        <w:rPr>
          <w:sz w:val="24"/>
          <w:szCs w:val="24"/>
        </w:rPr>
        <w:t>командиров взводов танкового батальона</w:t>
      </w: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DF45B4" w:rsidRDefault="00DF45B4">
      <w:pPr>
        <w:jc w:val="center"/>
        <w:rPr>
          <w:b/>
          <w:sz w:val="24"/>
        </w:rPr>
      </w:pPr>
    </w:p>
    <w:p w:rsidR="003A33C1" w:rsidRPr="003A33C1" w:rsidRDefault="00DF45B4" w:rsidP="003A33C1">
      <w:pPr>
        <w:ind w:left="1418" w:hanging="284"/>
        <w:jc w:val="both"/>
        <w:rPr>
          <w:b/>
          <w:color w:val="000000"/>
          <w:sz w:val="28"/>
          <w:szCs w:val="28"/>
        </w:rPr>
      </w:pPr>
      <w:r>
        <w:rPr>
          <w:b/>
          <w:sz w:val="24"/>
        </w:rPr>
        <w:t>ТЕМА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 w:rsidR="00C41892" w:rsidRPr="00C41892">
        <w:rPr>
          <w:sz w:val="28"/>
          <w:szCs w:val="28"/>
        </w:rPr>
        <w:t>Тема 2. Организация мобилизационной работы. Порядок разработки и уточнения документов мобилизационного планирования соединений и вои</w:t>
      </w:r>
      <w:r w:rsidR="00C41892" w:rsidRPr="00C41892">
        <w:rPr>
          <w:sz w:val="28"/>
          <w:szCs w:val="28"/>
        </w:rPr>
        <w:t>н</w:t>
      </w:r>
      <w:r w:rsidR="00C41892" w:rsidRPr="00C41892">
        <w:rPr>
          <w:sz w:val="28"/>
          <w:szCs w:val="28"/>
        </w:rPr>
        <w:t>ских частей. Задачи и обязанности штабов соединений и воинских частей, начальн</w:t>
      </w:r>
      <w:r w:rsidR="00C41892" w:rsidRPr="00C41892">
        <w:rPr>
          <w:sz w:val="28"/>
          <w:szCs w:val="28"/>
        </w:rPr>
        <w:t>и</w:t>
      </w:r>
      <w:r w:rsidR="00C41892" w:rsidRPr="00C41892">
        <w:rPr>
          <w:sz w:val="28"/>
          <w:szCs w:val="28"/>
        </w:rPr>
        <w:t>ков отделов и служб по планированию, проведению мобилизационных мер</w:t>
      </w:r>
      <w:r w:rsidR="00C41892" w:rsidRPr="00C41892">
        <w:rPr>
          <w:sz w:val="28"/>
          <w:szCs w:val="28"/>
        </w:rPr>
        <w:t>о</w:t>
      </w:r>
      <w:r w:rsidR="00C41892" w:rsidRPr="00C41892">
        <w:rPr>
          <w:sz w:val="28"/>
          <w:szCs w:val="28"/>
        </w:rPr>
        <w:t>приятий.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Pr="00AA76D0" w:rsidRDefault="00DF45B4">
      <w:pPr>
        <w:ind w:left="1134" w:right="1132"/>
        <w:jc w:val="both"/>
        <w:rPr>
          <w:sz w:val="24"/>
        </w:rPr>
      </w:pPr>
      <w:r>
        <w:rPr>
          <w:b/>
          <w:sz w:val="24"/>
        </w:rPr>
        <w:t>ВРЕМЯ:</w:t>
      </w:r>
      <w:r w:rsidR="00AA76D0">
        <w:rPr>
          <w:b/>
          <w:sz w:val="24"/>
        </w:rPr>
        <w:t xml:space="preserve"> </w:t>
      </w:r>
      <w:r w:rsidR="00C41892">
        <w:rPr>
          <w:sz w:val="24"/>
        </w:rPr>
        <w:t>1 час</w:t>
      </w:r>
      <w:r w:rsidR="00503D9B">
        <w:rPr>
          <w:sz w:val="24"/>
        </w:rPr>
        <w:t>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>
      <w:pPr>
        <w:ind w:left="1134" w:right="1132"/>
        <w:jc w:val="both"/>
        <w:rPr>
          <w:sz w:val="24"/>
        </w:rPr>
      </w:pPr>
      <w:r>
        <w:rPr>
          <w:b/>
          <w:sz w:val="24"/>
        </w:rPr>
        <w:t>МЕСТО:</w:t>
      </w:r>
      <w:r w:rsidR="00AA76D0">
        <w:rPr>
          <w:sz w:val="24"/>
        </w:rPr>
        <w:t xml:space="preserve"> </w:t>
      </w:r>
      <w:r w:rsidR="003A33C1">
        <w:rPr>
          <w:sz w:val="24"/>
        </w:rPr>
        <w:t>тактический класс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>
      <w:pPr>
        <w:ind w:left="1701" w:right="1132" w:hanging="567"/>
        <w:jc w:val="both"/>
        <w:rPr>
          <w:sz w:val="24"/>
        </w:rPr>
      </w:pPr>
      <w:r>
        <w:rPr>
          <w:b/>
          <w:sz w:val="24"/>
        </w:rPr>
        <w:t xml:space="preserve">РУКОВОДСТВА: </w:t>
      </w:r>
      <w:r w:rsidRPr="00503D9B">
        <w:rPr>
          <w:sz w:val="28"/>
        </w:rPr>
        <w:t>конспект, указка, доска классная, мел.</w:t>
      </w:r>
    </w:p>
    <w:p w:rsidR="00DF45B4" w:rsidRDefault="00DF45B4">
      <w:pPr>
        <w:ind w:left="1134" w:right="1132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ХОД ЗАНЯТИЯ:</w:t>
      </w:r>
    </w:p>
    <w:p w:rsidR="00DF45B4" w:rsidRDefault="00DF45B4">
      <w:pPr>
        <w:ind w:left="1134" w:right="1132"/>
        <w:jc w:val="center"/>
        <w:rPr>
          <w:b/>
          <w:sz w:val="24"/>
        </w:rPr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ВВОДНАЯ ЧАСТЬ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проверяю наличие личного состава, внешний вид, готовность к занятию;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объявляю тему и цели занятия;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довожу учебные вопросы и порядок их проработки.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ОСНОВНАЯ ЧАСТЬ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1892">
        <w:rPr>
          <w:b/>
          <w:bCs/>
          <w:sz w:val="28"/>
          <w:szCs w:val="28"/>
        </w:rPr>
        <w:t>Основы мобилизации.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proofErr w:type="gramStart"/>
      <w:r w:rsidRPr="00C41892">
        <w:rPr>
          <w:sz w:val="28"/>
          <w:szCs w:val="28"/>
        </w:rPr>
        <w:t xml:space="preserve">Под </w:t>
      </w:r>
      <w:r w:rsidRPr="00C41892">
        <w:rPr>
          <w:b/>
          <w:bCs/>
          <w:sz w:val="28"/>
          <w:szCs w:val="28"/>
        </w:rPr>
        <w:t>мобилизацией</w:t>
      </w:r>
      <w:r w:rsidRPr="00C41892">
        <w:rPr>
          <w:sz w:val="28"/>
          <w:szCs w:val="28"/>
        </w:rPr>
        <w:t xml:space="preserve"> в общегосударственном масштабе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  <w:proofErr w:type="gramEnd"/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b/>
          <w:bCs/>
          <w:sz w:val="28"/>
          <w:szCs w:val="28"/>
        </w:rPr>
        <w:t xml:space="preserve">Мобилизация (мобилизационное развертывание) Вооруженных Сил </w:t>
      </w:r>
      <w:r w:rsidRPr="00C41892">
        <w:rPr>
          <w:sz w:val="28"/>
          <w:szCs w:val="28"/>
        </w:rPr>
        <w:t xml:space="preserve">заключается в планомерном, заранее подготовленном переводе войск, сил на организацию и состав военного времени с доукомплектованием их в установленные сроки личным составом, </w:t>
      </w:r>
      <w:proofErr w:type="spellStart"/>
      <w:r w:rsidRPr="00C41892">
        <w:rPr>
          <w:sz w:val="28"/>
          <w:szCs w:val="28"/>
        </w:rPr>
        <w:t>дообеспечением</w:t>
      </w:r>
      <w:proofErr w:type="spellEnd"/>
      <w:r w:rsidRPr="00C41892">
        <w:rPr>
          <w:sz w:val="28"/>
          <w:szCs w:val="28"/>
        </w:rPr>
        <w:t xml:space="preserve"> материальными средствами за счет накопленных в мирное время и изымаемых у организаций и граждан.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Под </w:t>
      </w:r>
      <w:proofErr w:type="spellStart"/>
      <w:r w:rsidRPr="00C41892">
        <w:rPr>
          <w:b/>
          <w:bCs/>
          <w:sz w:val="28"/>
          <w:szCs w:val="28"/>
        </w:rPr>
        <w:t>отмобилизованием</w:t>
      </w:r>
      <w:proofErr w:type="spellEnd"/>
      <w:r w:rsidRPr="00C41892">
        <w:rPr>
          <w:sz w:val="28"/>
          <w:szCs w:val="28"/>
        </w:rPr>
        <w:t xml:space="preserve"> понимается комплекс мероприятий по переводу соединений и частей на организацию военного времени с доукомплектованием их личным составом и </w:t>
      </w:r>
      <w:proofErr w:type="spellStart"/>
      <w:r w:rsidRPr="00C41892">
        <w:rPr>
          <w:sz w:val="28"/>
          <w:szCs w:val="28"/>
        </w:rPr>
        <w:t>дообеспечением</w:t>
      </w:r>
      <w:proofErr w:type="spellEnd"/>
      <w:r w:rsidRPr="00C41892">
        <w:rPr>
          <w:sz w:val="28"/>
          <w:szCs w:val="28"/>
        </w:rPr>
        <w:t xml:space="preserve"> материальными средствами.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Мобилизация объявляется Президентом Российской Федерации. Призыв граждан, пребывающих в запасе, и поставка техники из организаций и от граждан в Вооруженные Силы по мобилизации проводятся приказами Министра обороны.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C41892">
        <w:rPr>
          <w:sz w:val="28"/>
          <w:szCs w:val="28"/>
        </w:rPr>
        <w:t>Мобилизация Вооруженных Сил может быть общей или частичной.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rPr>
          <w:sz w:val="28"/>
          <w:szCs w:val="28"/>
        </w:rPr>
      </w:pPr>
      <w:r w:rsidRPr="00C41892">
        <w:rPr>
          <w:sz w:val="28"/>
          <w:szCs w:val="28"/>
        </w:rPr>
        <w:t>Общая мобилизация охватывает все Вооруженные Силы и проводится на всей территории страны.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При частичной мобилизации осуществляется мобилизационное развертывание части Вооруженных Сил на определенных стратегических (операционных) направлениях (районах). 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C41892">
        <w:rPr>
          <w:sz w:val="28"/>
          <w:szCs w:val="28"/>
          <w:u w:val="single"/>
        </w:rPr>
        <w:t>Успешное проведение мобилизации достигается: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качественной разработкой в мирное время и согласованием по срокам выполнения всех мероприятий по переводу войск </w:t>
      </w:r>
      <w:proofErr w:type="gramStart"/>
      <w:r w:rsidRPr="00C41892">
        <w:rPr>
          <w:sz w:val="28"/>
          <w:szCs w:val="28"/>
        </w:rPr>
        <w:t>с</w:t>
      </w:r>
      <w:proofErr w:type="gramEnd"/>
      <w:r w:rsidRPr="00C41892">
        <w:rPr>
          <w:sz w:val="28"/>
          <w:szCs w:val="28"/>
        </w:rPr>
        <w:t xml:space="preserve"> мирного на военное время;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постоянным совершенствованием процесса перевода войск на организацию и состав военного времени;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C41892">
        <w:rPr>
          <w:sz w:val="28"/>
          <w:szCs w:val="28"/>
        </w:rPr>
        <w:t>четкой организацией своевременного вывода личного состава, вооружения, техники и вывоза запасов материальных сре</w:t>
      </w:r>
      <w:proofErr w:type="gramStart"/>
      <w:r w:rsidRPr="00C41892">
        <w:rPr>
          <w:sz w:val="28"/>
          <w:szCs w:val="28"/>
        </w:rPr>
        <w:t>дств в р</w:t>
      </w:r>
      <w:proofErr w:type="gramEnd"/>
      <w:r w:rsidRPr="00C41892">
        <w:rPr>
          <w:sz w:val="28"/>
          <w:szCs w:val="28"/>
        </w:rPr>
        <w:t>айоны сосредоточения, надежностью их укрытия, охраны и маскировки;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высокой степенью и качеством укомплектованности войск личным составом, обеспеченностью материальными средствами и правильной организацией их хранения и эшелонирования, механизацией погрузочно-разгрузочных работ и поддержанием вооружения и техники в постоянной готовности к боевому применению;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рациональным планированием и всесторонним обеспечением перевозок всех видов мобилизационных ресурсов и материальных средств;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lastRenderedPageBreak/>
        <w:t>знанием командирами и начальниками всех степеней приписного состава и постоянной заботой об уровне его военной подготовке, заблаговременным накоплением военно-обученных ресурсов в районах комплектования войск;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устойчиво действующей системой оповещения, сбора, призыва и поставки людских и транспортных ресурсов в установленные сроки, организацией их быстрого приема и ввода в строй в войсках, проведением боевого </w:t>
      </w:r>
      <w:proofErr w:type="spellStart"/>
      <w:r w:rsidRPr="00C41892">
        <w:rPr>
          <w:sz w:val="28"/>
          <w:szCs w:val="28"/>
        </w:rPr>
        <w:t>слаживания</w:t>
      </w:r>
      <w:proofErr w:type="spellEnd"/>
      <w:r w:rsidRPr="00C41892">
        <w:rPr>
          <w:sz w:val="28"/>
          <w:szCs w:val="28"/>
        </w:rPr>
        <w:t xml:space="preserve"> соединений и частей в организации военного времени;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организацией устойчивого, непрерывного и скрытого управления мобилизационным развертыванием войск, высокой надежностью и мобильностью заблаговременно созданной системы управления, внедрением в работу штабов и военных комиссариатов эффективных методов управления </w:t>
      </w:r>
      <w:proofErr w:type="gramStart"/>
      <w:r w:rsidRPr="00C41892">
        <w:rPr>
          <w:sz w:val="28"/>
          <w:szCs w:val="28"/>
        </w:rPr>
        <w:t>с</w:t>
      </w:r>
      <w:proofErr w:type="gramEnd"/>
      <w:r w:rsidRPr="00C41892">
        <w:rPr>
          <w:sz w:val="28"/>
          <w:szCs w:val="28"/>
        </w:rPr>
        <w:t xml:space="preserve"> широким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C41892">
        <w:rPr>
          <w:sz w:val="28"/>
          <w:szCs w:val="28"/>
        </w:rPr>
        <w:t>применением средств автоматизации и вычислительной техники;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всесторонне организованной системой мобилизационной подготовки и постоянной готовностью личного состава к умелому выполнению функциональных обязанностей при объявлении мобилизации;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защитой мобилизационных ресурсов от оружия массового поражения и надежной системой работы пунктов сбора военных комиссариатов и пунктов приема мобилизационных ресурсов в войсках</w:t>
      </w:r>
      <w:proofErr w:type="gramStart"/>
      <w:r w:rsidRPr="00C41892">
        <w:rPr>
          <w:sz w:val="28"/>
          <w:szCs w:val="28"/>
        </w:rPr>
        <w:t xml:space="preserve"> ;</w:t>
      </w:r>
      <w:proofErr w:type="gramEnd"/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высокой моральной готовностью и психологической устойчивостью личного состава, его дисциплинированностью, организованностью и сплоченностью воинских коллективов;</w:t>
      </w:r>
    </w:p>
    <w:p w:rsidR="00C41892" w:rsidRPr="00C41892" w:rsidRDefault="00C41892" w:rsidP="00C41892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поддержанием постоянного и тесного взаимодействия между начальниками гарнизонов, частями, военными комиссариатами, органами государственной власти и органами местного самоуправления, управлениями по делам гражданской обороны и чрезвычайным ситуациям и четким согласованием с ними всех мероприятий, обеспечивающих своевременный призыв и поставку мобилизационных ресурсов в войска.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41892">
        <w:rPr>
          <w:b/>
          <w:bCs/>
          <w:sz w:val="28"/>
          <w:szCs w:val="28"/>
        </w:rPr>
        <w:t>Принципы и содержание мобилизационной работы</w:t>
      </w:r>
      <w:r w:rsidRPr="00C41892">
        <w:rPr>
          <w:sz w:val="28"/>
          <w:szCs w:val="28"/>
        </w:rPr>
        <w:t>.</w:t>
      </w:r>
    </w:p>
    <w:p w:rsidR="00C41892" w:rsidRPr="00C41892" w:rsidRDefault="00C41892" w:rsidP="00C41892">
      <w:pPr>
        <w:pStyle w:val="a3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 Мобилизационная работа в соединениях и  частях  осуществляется  в соответствии с принятой их организационной структурой на мирное и военное время и системой подчиненности.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proofErr w:type="gramStart"/>
      <w:r w:rsidRPr="00C41892">
        <w:rPr>
          <w:sz w:val="28"/>
          <w:szCs w:val="28"/>
        </w:rPr>
        <w:t>Разработка планов перевода в соединениях и частях видов Вооруженных Сил, родов войск, дислоцирующихся на территории военного округа, независимо от подчиненности, кроме воинских частей и кораблей, входящих в состав флотов и округа ПВО, а также планов проведения мобилизации в военных комиссариатах областей, осуществляется на основании директив командующего войсками военного округа с приложением выписок из схемы мобилизационного развертывания войск, соответствующих расчетов, нарядов</w:t>
      </w:r>
      <w:proofErr w:type="gramEnd"/>
      <w:r w:rsidRPr="00C41892">
        <w:rPr>
          <w:sz w:val="28"/>
          <w:szCs w:val="28"/>
        </w:rPr>
        <w:t xml:space="preserve"> и других документов.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Командиры соединений на основании полученной из вышестоящего штаба директивы и выписки из схемы мобилизационного развертывания доводят до подчиненных воинских частей указания о порядке и сроках их </w:t>
      </w:r>
      <w:proofErr w:type="spellStart"/>
      <w:r w:rsidRPr="00C41892">
        <w:rPr>
          <w:sz w:val="28"/>
          <w:szCs w:val="28"/>
        </w:rPr>
        <w:t>отмобилизования</w:t>
      </w:r>
      <w:proofErr w:type="spellEnd"/>
      <w:r w:rsidRPr="00C41892">
        <w:rPr>
          <w:sz w:val="28"/>
          <w:szCs w:val="28"/>
        </w:rPr>
        <w:t xml:space="preserve"> и возлагаемых на них формирований.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Воинским частям, входящим в состав соединения, а также всем воинским частям, остающимся на военное время в существующих штатах и не имеющим мобилизационного задания, выписки из схемы мобилизационного развертывания не высылаются.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lastRenderedPageBreak/>
        <w:t xml:space="preserve">В директивах (указаниях) на разработку планов определяются задачи, объем мобилизационного задания, сроки и порядок разработки мобилизационных </w:t>
      </w:r>
      <w:proofErr w:type="gramStart"/>
      <w:r w:rsidRPr="00C41892">
        <w:rPr>
          <w:sz w:val="28"/>
          <w:szCs w:val="28"/>
        </w:rPr>
        <w:t>мероприятий</w:t>
      </w:r>
      <w:proofErr w:type="gramEnd"/>
      <w:r w:rsidRPr="00C41892">
        <w:rPr>
          <w:sz w:val="28"/>
          <w:szCs w:val="28"/>
        </w:rPr>
        <w:t xml:space="preserve"> и готовность к вводу в действие планов.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41892">
        <w:rPr>
          <w:b/>
          <w:bCs/>
          <w:sz w:val="28"/>
          <w:szCs w:val="28"/>
        </w:rPr>
        <w:t>Порядок разработки и уточнения планов в соединениях</w:t>
      </w:r>
      <w:r w:rsidRPr="00C41892">
        <w:rPr>
          <w:sz w:val="28"/>
          <w:szCs w:val="28"/>
        </w:rPr>
        <w:t xml:space="preserve">, </w:t>
      </w:r>
      <w:r w:rsidRPr="00C41892">
        <w:rPr>
          <w:b/>
          <w:bCs/>
          <w:sz w:val="28"/>
          <w:szCs w:val="28"/>
        </w:rPr>
        <w:t>частях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27. Разработке, уточнению планов перевода в войсках предшествует тщательное изучение соответствующими командирами директивных указаний и исходных данных об объеме мобилизационного задания, полученных от вышестоящих инстанций, их анализ и оценка имеющихся сил и сре</w:t>
      </w:r>
      <w:proofErr w:type="gramStart"/>
      <w:r w:rsidRPr="00C41892">
        <w:rPr>
          <w:sz w:val="28"/>
          <w:szCs w:val="28"/>
        </w:rPr>
        <w:t>дств дл</w:t>
      </w:r>
      <w:proofErr w:type="gramEnd"/>
      <w:r w:rsidRPr="00C41892">
        <w:rPr>
          <w:sz w:val="28"/>
          <w:szCs w:val="28"/>
        </w:rPr>
        <w:t>я его выполнения.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rPr>
          <w:sz w:val="28"/>
          <w:szCs w:val="28"/>
        </w:rPr>
      </w:pPr>
      <w:r w:rsidRPr="00C41892">
        <w:rPr>
          <w:sz w:val="28"/>
          <w:szCs w:val="28"/>
        </w:rPr>
        <w:t xml:space="preserve">28. Основой для разработки плана в соединении, части является </w:t>
      </w:r>
      <w:r w:rsidRPr="00C41892">
        <w:rPr>
          <w:b/>
          <w:bCs/>
          <w:sz w:val="28"/>
          <w:szCs w:val="28"/>
        </w:rPr>
        <w:t>решение командира</w:t>
      </w:r>
      <w:r w:rsidRPr="00C41892">
        <w:rPr>
          <w:sz w:val="28"/>
          <w:szCs w:val="28"/>
        </w:rPr>
        <w:t xml:space="preserve"> на перевод соединения, части </w:t>
      </w:r>
      <w:proofErr w:type="gramStart"/>
      <w:r w:rsidRPr="00C41892">
        <w:rPr>
          <w:sz w:val="28"/>
          <w:szCs w:val="28"/>
        </w:rPr>
        <w:t>с</w:t>
      </w:r>
      <w:proofErr w:type="gramEnd"/>
      <w:r w:rsidRPr="00C41892">
        <w:rPr>
          <w:sz w:val="28"/>
          <w:szCs w:val="28"/>
        </w:rPr>
        <w:t xml:space="preserve"> мирного на военное время.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Решение командира соединения, части должно выражать их замысел и принципиальные установки по основным вопросам подготовки и проведения мобилизации.</w:t>
      </w:r>
    </w:p>
    <w:p w:rsidR="00C41892" w:rsidRPr="00C41892" w:rsidRDefault="00C41892" w:rsidP="00C41892">
      <w:pPr>
        <w:tabs>
          <w:tab w:val="left" w:pos="1006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29. В решении командира соединения, части определяются: </w:t>
      </w:r>
    </w:p>
    <w:p w:rsidR="00C41892" w:rsidRPr="00C41892" w:rsidRDefault="00C41892" w:rsidP="00C41892">
      <w:pPr>
        <w:numPr>
          <w:ilvl w:val="0"/>
          <w:numId w:val="12"/>
        </w:numPr>
        <w:tabs>
          <w:tab w:val="left" w:pos="10064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задачи на перевод с мирного на военное время;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 перевода как при последовательном приведении в высшие степени боевой готовности, так и непосредственно в высшие степени боевой готовности, минуя промежуточные;</w:t>
      </w:r>
    </w:p>
    <w:p w:rsidR="00C41892" w:rsidRPr="00C41892" w:rsidRDefault="00C41892" w:rsidP="00C41892">
      <w:pPr>
        <w:pStyle w:val="2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порядок, способы и сроки оповещения частей и подразделений и сбора личного состава, а также граждан, пребывающих в запасе, и поставщиков техники, если их оповещение возложено на воинскую часть;</w:t>
      </w:r>
    </w:p>
    <w:p w:rsidR="00C41892" w:rsidRPr="00C41892" w:rsidRDefault="00C41892" w:rsidP="00C41892">
      <w:pPr>
        <w:pStyle w:val="20"/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порядок и сроки вывода воинских частей, и их размещение в районах сосредоточения, состав первого и второго эшелонов (при </w:t>
      </w:r>
      <w:proofErr w:type="spellStart"/>
      <w:r w:rsidRPr="00C41892">
        <w:rPr>
          <w:sz w:val="28"/>
          <w:szCs w:val="28"/>
        </w:rPr>
        <w:t>поэшелонном</w:t>
      </w:r>
      <w:proofErr w:type="spellEnd"/>
      <w:r w:rsidRPr="00C41892">
        <w:rPr>
          <w:sz w:val="28"/>
          <w:szCs w:val="28"/>
        </w:rPr>
        <w:t xml:space="preserve"> </w:t>
      </w:r>
      <w:proofErr w:type="spellStart"/>
      <w:r w:rsidRPr="00C41892">
        <w:rPr>
          <w:sz w:val="28"/>
          <w:szCs w:val="28"/>
        </w:rPr>
        <w:t>отмобилизовании</w:t>
      </w:r>
      <w:proofErr w:type="spellEnd"/>
      <w:r w:rsidRPr="00C41892">
        <w:rPr>
          <w:sz w:val="28"/>
          <w:szCs w:val="28"/>
        </w:rPr>
        <w:t>);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 и сроки выделения, отправки и перемещения личного состава кадра;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состав, сроки прибытия, порядок приема граждан, пребывавших в запасе, в состав организационного ядра и его использование;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сроки и порядок развертывания пунктов приема личного состава и техники;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сроки приема и распределения личного состава и техники, </w:t>
      </w:r>
      <w:proofErr w:type="gramStart"/>
      <w:r w:rsidRPr="00C41892">
        <w:rPr>
          <w:sz w:val="28"/>
          <w:szCs w:val="28"/>
        </w:rPr>
        <w:t>поступающих</w:t>
      </w:r>
      <w:proofErr w:type="gramEnd"/>
      <w:r w:rsidRPr="00C41892">
        <w:rPr>
          <w:sz w:val="28"/>
          <w:szCs w:val="28"/>
        </w:rPr>
        <w:t xml:space="preserve"> при мобилизации;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порядок, сроки и последовательность приведения вооружения, военной техники, ракет и боеприпасов в готовность к боевому применению (использованию);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очередность и сроки вывоза запасов материальных средств и выделяемые для этого силы и средства, порядок выдачи запасов подразделениям, организации питания личного состава и обеспечения водой;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 формирования и отправки временных резервных частей;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мероприятия по видам обеспечения;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организация управления и связи в период подготовки и проведения мобилизации, время и места развертывания пунктов управления;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состав группы управления, контроля и средства связи, выделяемые частью после убытия по оперативному предназначению для руководства </w:t>
      </w:r>
      <w:proofErr w:type="spellStart"/>
      <w:r w:rsidRPr="00C41892">
        <w:rPr>
          <w:sz w:val="28"/>
          <w:szCs w:val="28"/>
        </w:rPr>
        <w:t>отмобилизованием</w:t>
      </w:r>
      <w:proofErr w:type="spellEnd"/>
      <w:r w:rsidRPr="00C41892">
        <w:rPr>
          <w:sz w:val="28"/>
          <w:szCs w:val="28"/>
        </w:rPr>
        <w:t xml:space="preserve"> возложенных на нее формирований;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 взаимодействия с комплектующими военными комиссариатами;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сроки приведения к военной присяге личного состава;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организация и сроки проведения личному составу кадра и запаса профилактических прививок, место и порядок проведения санитарной и специальной обработки ресурсов, прибывших из зараженных районов;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lastRenderedPageBreak/>
        <w:t xml:space="preserve">задач, места проведения боевого </w:t>
      </w:r>
      <w:proofErr w:type="spellStart"/>
      <w:r w:rsidRPr="00C41892">
        <w:rPr>
          <w:sz w:val="28"/>
          <w:szCs w:val="28"/>
        </w:rPr>
        <w:t>слаживания</w:t>
      </w:r>
      <w:proofErr w:type="spellEnd"/>
      <w:r w:rsidRPr="00C41892">
        <w:rPr>
          <w:sz w:val="28"/>
          <w:szCs w:val="28"/>
        </w:rPr>
        <w:t xml:space="preserve"> подразделений и частей и сроки их готовности к выполнению боевой задачи;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организация восполнения потерь в ходе мобилизационного развертывания за счет резервного комплекта частей;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 и сроки сдачи не берущихся в поход имущества, материальных и денежных средств, высвобождаемого казарменного и складского фондов;</w:t>
      </w:r>
    </w:p>
    <w:p w:rsidR="00C41892" w:rsidRPr="00C41892" w:rsidRDefault="00C41892" w:rsidP="00C41892">
      <w:pPr>
        <w:numPr>
          <w:ilvl w:val="0"/>
          <w:numId w:val="1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порядок эвакуации семей военнослужащих и гражданского персонала из городов, отнесенных к группам по гражданской обороне, и угрожаемых районов.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rPr>
          <w:sz w:val="28"/>
          <w:szCs w:val="28"/>
        </w:rPr>
      </w:pPr>
      <w:r w:rsidRPr="00C41892">
        <w:rPr>
          <w:sz w:val="28"/>
          <w:szCs w:val="28"/>
        </w:rPr>
        <w:t>31. Решение командира соединения, части оформляется отдельным документом и доводится до подчиненных воинских частей в части, их касающейся.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32. На основании принятого командиром соединения, части решения соответствующие штабы разрабатывают конкретные мероприятия, обеспечивающие плановое </w:t>
      </w:r>
      <w:proofErr w:type="spellStart"/>
      <w:r w:rsidRPr="00C41892">
        <w:rPr>
          <w:sz w:val="28"/>
          <w:szCs w:val="28"/>
        </w:rPr>
        <w:t>отмобилизование</w:t>
      </w:r>
      <w:proofErr w:type="spellEnd"/>
      <w:r w:rsidRPr="00C41892">
        <w:rPr>
          <w:sz w:val="28"/>
          <w:szCs w:val="28"/>
        </w:rPr>
        <w:t xml:space="preserve"> соединения, части и отражают их в документах соединения, части, совокупность которых составляет план перевода соединения, части </w:t>
      </w:r>
      <w:proofErr w:type="gramStart"/>
      <w:r w:rsidRPr="00C41892">
        <w:rPr>
          <w:sz w:val="28"/>
          <w:szCs w:val="28"/>
        </w:rPr>
        <w:t>с</w:t>
      </w:r>
      <w:proofErr w:type="gramEnd"/>
      <w:r w:rsidRPr="00C41892">
        <w:rPr>
          <w:sz w:val="28"/>
          <w:szCs w:val="28"/>
        </w:rPr>
        <w:t xml:space="preserve"> мирного на военное время.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34. Сроки разработки планов в соединениях, частях регламентируются календарным планом, в котором отражаются наиболее важные мобилизационные мероприятия и определяются ответственные исполнители.</w:t>
      </w:r>
    </w:p>
    <w:p w:rsidR="00C41892" w:rsidRPr="00C41892" w:rsidRDefault="00C41892" w:rsidP="00C41892">
      <w:pPr>
        <w:pStyle w:val="3"/>
        <w:ind w:left="0"/>
        <w:rPr>
          <w:sz w:val="28"/>
          <w:szCs w:val="28"/>
        </w:rPr>
      </w:pPr>
      <w:r w:rsidRPr="00C41892">
        <w:rPr>
          <w:sz w:val="28"/>
          <w:szCs w:val="28"/>
        </w:rPr>
        <w:t>35. Планы периодически уточняются (общее и текущее уточнение). Общее уточнение планов соединений, частей проводится соответственно по директивам округа. Текущее уточнение планов проводится в воинских частях ежемесячно. При значительных изменениях планы уточняются незамедлительно.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Донесения о мобилизационной готовности войск, включая и войска постоянной готовности, уточняются ежегодно по состоянию на 1 января только при изменении их </w:t>
      </w:r>
      <w:proofErr w:type="spellStart"/>
      <w:r w:rsidRPr="00C41892">
        <w:rPr>
          <w:sz w:val="28"/>
          <w:szCs w:val="28"/>
        </w:rPr>
        <w:t>оргштатной</w:t>
      </w:r>
      <w:proofErr w:type="spellEnd"/>
      <w:r w:rsidRPr="00C41892">
        <w:rPr>
          <w:sz w:val="28"/>
          <w:szCs w:val="28"/>
        </w:rPr>
        <w:t xml:space="preserve"> структуры, дислокации, приписки личного состава или техники, а также перевооружении. Срок и порядок представления этих донесений определяются Генеральным штабом.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Донесения о мобилизационной готовности воинских частей, вновь включенных в схему мобилизационного развертывания, представляются в месячный срок по завершении разработки мобилизационных документов в соответствующих воинских частях.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41892">
        <w:rPr>
          <w:b/>
          <w:bCs/>
          <w:sz w:val="28"/>
          <w:szCs w:val="28"/>
        </w:rPr>
        <w:t>Задачи и обязанности командиров</w:t>
      </w:r>
      <w:r w:rsidRPr="00C41892">
        <w:rPr>
          <w:sz w:val="28"/>
          <w:szCs w:val="28"/>
        </w:rPr>
        <w:t xml:space="preserve"> </w:t>
      </w:r>
      <w:r w:rsidRPr="00C41892">
        <w:rPr>
          <w:b/>
          <w:bCs/>
          <w:sz w:val="28"/>
          <w:szCs w:val="28"/>
        </w:rPr>
        <w:t>соединений,</w:t>
      </w:r>
      <w:r w:rsidRPr="00C41892">
        <w:rPr>
          <w:sz w:val="28"/>
          <w:szCs w:val="28"/>
        </w:rPr>
        <w:t xml:space="preserve"> </w:t>
      </w:r>
      <w:r w:rsidRPr="00C41892">
        <w:rPr>
          <w:b/>
          <w:bCs/>
          <w:sz w:val="28"/>
          <w:szCs w:val="28"/>
        </w:rPr>
        <w:t>частей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1892">
        <w:rPr>
          <w:b/>
          <w:bCs/>
          <w:sz w:val="28"/>
          <w:szCs w:val="28"/>
        </w:rPr>
        <w:t>и соответствующих штабов по подготовке</w:t>
      </w:r>
      <w:r w:rsidRPr="00C41892">
        <w:rPr>
          <w:sz w:val="28"/>
          <w:szCs w:val="28"/>
        </w:rPr>
        <w:t xml:space="preserve"> </w:t>
      </w:r>
      <w:r w:rsidRPr="00C41892">
        <w:rPr>
          <w:b/>
          <w:bCs/>
          <w:sz w:val="28"/>
          <w:szCs w:val="28"/>
        </w:rPr>
        <w:t>и проведению мобилизации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rPr>
          <w:b/>
          <w:bCs/>
          <w:sz w:val="28"/>
          <w:szCs w:val="28"/>
        </w:rPr>
      </w:pPr>
      <w:r w:rsidRPr="00C41892">
        <w:rPr>
          <w:sz w:val="28"/>
          <w:szCs w:val="28"/>
        </w:rPr>
        <w:t xml:space="preserve">39. Подготовка соединений и частей к </w:t>
      </w:r>
      <w:proofErr w:type="spellStart"/>
      <w:r w:rsidRPr="00C41892">
        <w:rPr>
          <w:sz w:val="28"/>
          <w:szCs w:val="28"/>
        </w:rPr>
        <w:t>отмобилизованию</w:t>
      </w:r>
      <w:proofErr w:type="spellEnd"/>
      <w:r w:rsidRPr="00C41892">
        <w:rPr>
          <w:sz w:val="28"/>
          <w:szCs w:val="28"/>
        </w:rPr>
        <w:t xml:space="preserve"> организуется и проводится командирами и штабами соединений и частей.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Командиры соединений, частей несут ответственность за состояние мобилизационной готовности, полноту и реальность мобилизационных мероприятий, своевременное </w:t>
      </w:r>
      <w:proofErr w:type="spellStart"/>
      <w:r w:rsidRPr="00C41892">
        <w:rPr>
          <w:sz w:val="28"/>
          <w:szCs w:val="28"/>
        </w:rPr>
        <w:t>отмобилизование</w:t>
      </w:r>
      <w:proofErr w:type="spellEnd"/>
      <w:r w:rsidRPr="00C41892">
        <w:rPr>
          <w:sz w:val="28"/>
          <w:szCs w:val="28"/>
        </w:rPr>
        <w:t xml:space="preserve"> и приведение в боевую готовность подчиненных им воинских частей, подразделений и возложенных фор</w:t>
      </w:r>
      <w:r w:rsidRPr="00C41892">
        <w:rPr>
          <w:sz w:val="28"/>
          <w:szCs w:val="28"/>
        </w:rPr>
        <w:softHyphen/>
        <w:t>мирований.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C41892">
        <w:rPr>
          <w:sz w:val="28"/>
          <w:szCs w:val="28"/>
          <w:u w:val="single"/>
        </w:rPr>
        <w:t>Они обязаны</w:t>
      </w:r>
      <w:r w:rsidRPr="00C41892">
        <w:rPr>
          <w:sz w:val="28"/>
          <w:szCs w:val="28"/>
        </w:rPr>
        <w:t>: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знать мобилизационное задание, обеспечить своевременную подготовку необходимых мобилизационных мероприятий и поддерживать постоянную готовность соединений, частей к развертыванию в установленные сроки;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руководить разработкой планов перевода и осуществлять </w:t>
      </w:r>
      <w:proofErr w:type="gramStart"/>
      <w:r w:rsidRPr="00C41892">
        <w:rPr>
          <w:sz w:val="28"/>
          <w:szCs w:val="28"/>
        </w:rPr>
        <w:t>контроль за</w:t>
      </w:r>
      <w:proofErr w:type="gramEnd"/>
      <w:r w:rsidRPr="00C41892">
        <w:rPr>
          <w:sz w:val="28"/>
          <w:szCs w:val="28"/>
        </w:rPr>
        <w:t xml:space="preserve"> реальностью всех мобилизационных мероприятий по развертыванию частей;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принимать меры по полному и качественному комплектованию соединений, частей личным составом, техникой и обеспечению материальными средствами;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lastRenderedPageBreak/>
        <w:t>иметь точные данные об укомплектованности соединений, частей личным составом по прямым военно-учетным специальностям и должностным квалификациям, их замене другими специалистами, о некомплекте, принимать все необходимые меры по подготовке и переподготовке специалистов, в первую очередь тех, от которых зависит боеспособность подразделений;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C41892">
        <w:rPr>
          <w:sz w:val="28"/>
          <w:szCs w:val="28"/>
        </w:rPr>
        <w:t>постоянно совершенствовать и развивать базу мобилизационного раз</w:t>
      </w:r>
      <w:r w:rsidRPr="00C41892">
        <w:rPr>
          <w:sz w:val="28"/>
          <w:szCs w:val="28"/>
        </w:rPr>
        <w:softHyphen/>
        <w:t xml:space="preserve">вертывания, а также учебную материальную базу для боевого </w:t>
      </w:r>
      <w:proofErr w:type="spellStart"/>
      <w:r w:rsidRPr="00C41892">
        <w:rPr>
          <w:sz w:val="28"/>
          <w:szCs w:val="28"/>
        </w:rPr>
        <w:t>слаживания</w:t>
      </w:r>
      <w:proofErr w:type="spellEnd"/>
      <w:r w:rsidRPr="00C41892">
        <w:rPr>
          <w:sz w:val="28"/>
          <w:szCs w:val="28"/>
        </w:rPr>
        <w:t xml:space="preserve"> подразделений, частей и соединений;</w:t>
      </w:r>
      <w:proofErr w:type="gramEnd"/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организовывать систематическое изучение приписанных мобилизацион</w:t>
      </w:r>
      <w:r w:rsidRPr="00C41892">
        <w:rPr>
          <w:sz w:val="28"/>
          <w:szCs w:val="28"/>
        </w:rPr>
        <w:softHyphen/>
        <w:t xml:space="preserve">ных ресурсов, проведение военных сборов и боевое </w:t>
      </w:r>
      <w:proofErr w:type="spellStart"/>
      <w:r w:rsidRPr="00C41892">
        <w:rPr>
          <w:sz w:val="28"/>
          <w:szCs w:val="28"/>
        </w:rPr>
        <w:t>слаживание</w:t>
      </w:r>
      <w:proofErr w:type="spellEnd"/>
      <w:r w:rsidRPr="00C41892">
        <w:rPr>
          <w:sz w:val="28"/>
          <w:szCs w:val="28"/>
        </w:rPr>
        <w:t xml:space="preserve"> воинских частей и подразделений в штатной организации военного времени;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осуществлять </w:t>
      </w:r>
      <w:proofErr w:type="gramStart"/>
      <w:r w:rsidRPr="00C41892">
        <w:rPr>
          <w:sz w:val="28"/>
          <w:szCs w:val="28"/>
        </w:rPr>
        <w:t>контроль за</w:t>
      </w:r>
      <w:proofErr w:type="gramEnd"/>
      <w:r w:rsidRPr="00C41892">
        <w:rPr>
          <w:sz w:val="28"/>
          <w:szCs w:val="28"/>
        </w:rPr>
        <w:t xml:space="preserve"> техническим состоянием и готовностью к поставке техники, предназначенной на комплектование воинских частей;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принимать меры по поддержанию материальных сре</w:t>
      </w:r>
      <w:proofErr w:type="gramStart"/>
      <w:r w:rsidRPr="00C41892">
        <w:rPr>
          <w:sz w:val="28"/>
          <w:szCs w:val="28"/>
        </w:rPr>
        <w:t>дств в г</w:t>
      </w:r>
      <w:proofErr w:type="gramEnd"/>
      <w:r w:rsidRPr="00C41892">
        <w:rPr>
          <w:sz w:val="28"/>
          <w:szCs w:val="28"/>
        </w:rPr>
        <w:t>отовности к боевому применению (использованию);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поддерживать связь с комплектующими военными комиссариатами и своевременно решать с ними вопросы предназначения личного состава запаса, техники и организации их отправки и поставки;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проводить мобилизационную подготовку личного состава и добиваться твердого освоения своих обязанностей при мобилизации;</w:t>
      </w:r>
    </w:p>
    <w:p w:rsidR="00C41892" w:rsidRPr="00C41892" w:rsidRDefault="00C41892" w:rsidP="00C41892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обеспечить скрытность проводимых мероприятий, сохранность мобилизационных документов.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40. </w:t>
      </w:r>
      <w:r w:rsidRPr="00C41892">
        <w:rPr>
          <w:b/>
          <w:bCs/>
          <w:sz w:val="28"/>
          <w:szCs w:val="28"/>
        </w:rPr>
        <w:t>Командиры соединений и частей</w:t>
      </w:r>
      <w:r w:rsidRPr="00C41892">
        <w:rPr>
          <w:sz w:val="28"/>
          <w:szCs w:val="28"/>
        </w:rPr>
        <w:t xml:space="preserve"> с получением приказа (сигнала) на приведение соединений, частей в соответствующие степени боевой готовности или распоряжения о мобилизации обязаны:</w:t>
      </w:r>
    </w:p>
    <w:p w:rsidR="00C41892" w:rsidRPr="00C41892" w:rsidRDefault="00C41892" w:rsidP="00C41892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немедленно приступить к выполнению плана перевода соединения, части </w:t>
      </w:r>
      <w:proofErr w:type="gramStart"/>
      <w:r w:rsidRPr="00C41892">
        <w:rPr>
          <w:sz w:val="28"/>
          <w:szCs w:val="28"/>
        </w:rPr>
        <w:t>с</w:t>
      </w:r>
      <w:proofErr w:type="gramEnd"/>
      <w:r w:rsidRPr="00C41892">
        <w:rPr>
          <w:sz w:val="28"/>
          <w:szCs w:val="28"/>
        </w:rPr>
        <w:t xml:space="preserve"> мирного на военное время;</w:t>
      </w:r>
    </w:p>
    <w:p w:rsidR="00C41892" w:rsidRPr="00C41892" w:rsidRDefault="00C41892" w:rsidP="00C41892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организовать управление и </w:t>
      </w:r>
      <w:proofErr w:type="gramStart"/>
      <w:r w:rsidRPr="00C41892">
        <w:rPr>
          <w:sz w:val="28"/>
          <w:szCs w:val="28"/>
        </w:rPr>
        <w:t>контроль за</w:t>
      </w:r>
      <w:proofErr w:type="gramEnd"/>
      <w:r w:rsidRPr="00C41892">
        <w:rPr>
          <w:sz w:val="28"/>
          <w:szCs w:val="28"/>
        </w:rPr>
        <w:t xml:space="preserve"> ходом выполнения мобилизационных мероприятий в подчиненных воинских частях и подразделениях и оказывать им помощь в своевременном </w:t>
      </w:r>
      <w:proofErr w:type="spellStart"/>
      <w:r w:rsidRPr="00C41892">
        <w:rPr>
          <w:sz w:val="28"/>
          <w:szCs w:val="28"/>
        </w:rPr>
        <w:t>отмобилизовании</w:t>
      </w:r>
      <w:proofErr w:type="spellEnd"/>
      <w:r w:rsidRPr="00C41892">
        <w:rPr>
          <w:sz w:val="28"/>
          <w:szCs w:val="28"/>
        </w:rPr>
        <w:t xml:space="preserve"> и проведении боевого </w:t>
      </w:r>
      <w:proofErr w:type="spellStart"/>
      <w:r w:rsidRPr="00C41892">
        <w:rPr>
          <w:sz w:val="28"/>
          <w:szCs w:val="28"/>
        </w:rPr>
        <w:t>слаживания</w:t>
      </w:r>
      <w:proofErr w:type="spellEnd"/>
      <w:r w:rsidRPr="00C41892">
        <w:rPr>
          <w:sz w:val="28"/>
          <w:szCs w:val="28"/>
        </w:rPr>
        <w:t>;</w:t>
      </w:r>
    </w:p>
    <w:p w:rsidR="00C41892" w:rsidRPr="00C41892" w:rsidRDefault="00C41892" w:rsidP="00C41892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поддерживать взаимодействие и связь с комплектующими военными комиссариатами и своевременно влиять на изменения мобилизационной обстановки.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41. </w:t>
      </w:r>
      <w:r w:rsidRPr="00C41892">
        <w:rPr>
          <w:b/>
          <w:bCs/>
          <w:sz w:val="28"/>
          <w:szCs w:val="28"/>
        </w:rPr>
        <w:t>Командиры соединений и частей</w:t>
      </w:r>
      <w:r w:rsidRPr="00C41892">
        <w:rPr>
          <w:sz w:val="28"/>
          <w:szCs w:val="28"/>
        </w:rPr>
        <w:t xml:space="preserve"> несут ответственность за мобилизационную готовность возложенных на них формирований и, до убытия по оперативному предназначению, руководят </w:t>
      </w:r>
      <w:proofErr w:type="spellStart"/>
      <w:r w:rsidRPr="00C41892">
        <w:rPr>
          <w:sz w:val="28"/>
          <w:szCs w:val="28"/>
        </w:rPr>
        <w:t>отмобилизованием</w:t>
      </w:r>
      <w:proofErr w:type="spellEnd"/>
      <w:r w:rsidRPr="00C41892">
        <w:rPr>
          <w:sz w:val="28"/>
          <w:szCs w:val="28"/>
        </w:rPr>
        <w:t xml:space="preserve"> этих формирований.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Командиры формируемых соединений, частей с получением от воинских частей - формирователей планов </w:t>
      </w:r>
      <w:proofErr w:type="spellStart"/>
      <w:r w:rsidRPr="00C41892">
        <w:rPr>
          <w:sz w:val="28"/>
          <w:szCs w:val="28"/>
        </w:rPr>
        <w:t>отмобилизования</w:t>
      </w:r>
      <w:proofErr w:type="spellEnd"/>
      <w:r w:rsidRPr="00C41892">
        <w:rPr>
          <w:sz w:val="28"/>
          <w:szCs w:val="28"/>
        </w:rPr>
        <w:t xml:space="preserve"> и перевода на военное время организуют выполнение мобилизационных мероприятий и отвечают за завершение </w:t>
      </w:r>
      <w:proofErr w:type="spellStart"/>
      <w:r w:rsidRPr="00C41892">
        <w:rPr>
          <w:sz w:val="28"/>
          <w:szCs w:val="28"/>
        </w:rPr>
        <w:t>отмобилизования</w:t>
      </w:r>
      <w:proofErr w:type="spellEnd"/>
      <w:r w:rsidRPr="00C41892">
        <w:rPr>
          <w:sz w:val="28"/>
          <w:szCs w:val="28"/>
        </w:rPr>
        <w:t xml:space="preserve"> и приведение в боевую готовность соедине</w:t>
      </w:r>
      <w:r w:rsidRPr="00C41892">
        <w:rPr>
          <w:sz w:val="28"/>
          <w:szCs w:val="28"/>
        </w:rPr>
        <w:softHyphen/>
        <w:t xml:space="preserve">ния, части в установленный срок и боевое </w:t>
      </w:r>
      <w:proofErr w:type="spellStart"/>
      <w:r w:rsidRPr="00C41892">
        <w:rPr>
          <w:sz w:val="28"/>
          <w:szCs w:val="28"/>
        </w:rPr>
        <w:t>слаживание</w:t>
      </w:r>
      <w:proofErr w:type="spellEnd"/>
      <w:r w:rsidRPr="00C41892">
        <w:rPr>
          <w:sz w:val="28"/>
          <w:szCs w:val="28"/>
        </w:rPr>
        <w:t>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Офицерский состав кадра, предназначенный на руководящие должности во вновь формируемые воинские части, привлекается в мирное время к разработке мобилизационных документов в объеме своей должности, изучению и расстановке приписного состава по соответствующим должностям, а также проведению боевого </w:t>
      </w:r>
      <w:proofErr w:type="spellStart"/>
      <w:r w:rsidRPr="00C41892">
        <w:rPr>
          <w:sz w:val="28"/>
          <w:szCs w:val="28"/>
        </w:rPr>
        <w:t>слаживания</w:t>
      </w:r>
      <w:proofErr w:type="spellEnd"/>
      <w:r w:rsidRPr="00C41892">
        <w:rPr>
          <w:sz w:val="28"/>
          <w:szCs w:val="28"/>
        </w:rPr>
        <w:t xml:space="preserve"> воинских частей в штатной организации военного времени.</w:t>
      </w:r>
    </w:p>
    <w:p w:rsidR="00C41892" w:rsidRPr="00C41892" w:rsidRDefault="00C41892" w:rsidP="00C41892">
      <w:pPr>
        <w:pStyle w:val="3"/>
        <w:ind w:left="0"/>
        <w:rPr>
          <w:sz w:val="28"/>
          <w:szCs w:val="28"/>
        </w:rPr>
      </w:pPr>
      <w:r w:rsidRPr="00C41892">
        <w:rPr>
          <w:sz w:val="28"/>
          <w:szCs w:val="28"/>
        </w:rPr>
        <w:t xml:space="preserve">42. Штаб соединения, части является органом управления, осуществляющим разработку мероприятий по переводу соединения, части </w:t>
      </w:r>
      <w:proofErr w:type="gramStart"/>
      <w:r w:rsidRPr="00C41892">
        <w:rPr>
          <w:sz w:val="28"/>
          <w:szCs w:val="28"/>
        </w:rPr>
        <w:t>с</w:t>
      </w:r>
      <w:proofErr w:type="gramEnd"/>
      <w:r w:rsidRPr="00C41892">
        <w:rPr>
          <w:sz w:val="28"/>
          <w:szCs w:val="28"/>
        </w:rPr>
        <w:t xml:space="preserve"> мирного на военное время. </w:t>
      </w:r>
      <w:r w:rsidRPr="00C41892">
        <w:rPr>
          <w:sz w:val="28"/>
          <w:szCs w:val="28"/>
        </w:rPr>
        <w:lastRenderedPageBreak/>
        <w:t>Всю работу штаб осуществляет на основе принятого командиром решения и указаний вышестоящего штаба.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b/>
          <w:bCs/>
          <w:sz w:val="28"/>
          <w:szCs w:val="28"/>
        </w:rPr>
        <w:t>Начальник штаба</w:t>
      </w:r>
      <w:r w:rsidRPr="00C41892">
        <w:rPr>
          <w:sz w:val="28"/>
          <w:szCs w:val="28"/>
        </w:rPr>
        <w:t xml:space="preserve"> несет ответственность за полноту разработки и реальность плана перевода соединения, части </w:t>
      </w:r>
      <w:proofErr w:type="gramStart"/>
      <w:r w:rsidRPr="00C41892">
        <w:rPr>
          <w:sz w:val="28"/>
          <w:szCs w:val="28"/>
        </w:rPr>
        <w:t>с</w:t>
      </w:r>
      <w:proofErr w:type="gramEnd"/>
      <w:r w:rsidRPr="00C41892">
        <w:rPr>
          <w:sz w:val="28"/>
          <w:szCs w:val="28"/>
        </w:rPr>
        <w:t xml:space="preserve"> мирного на военное время. Он руководит работой штаба и согласовывает деятельность заместителей командира, начальников отделений штаба и служб по проведению мобилизационных мероприятий. Разрабатывает календарный план основных работ управления соединения, части на период перевода с мирного на военное время и увязывает все планируемые в нем мероприятия по месту, времени и исполнителям. Организует мобилизационную подготовку офицерского состава, изучение приписного состава начальниками служб и командирами подразделений, контролирует работу всех должностных лиц и исполнителей и обеспечивает выполнение требований режима секретности. Разрабатывает мероприятия по оповещению и сбору личного состава, выходу в районы сосредоточения, боевому обеспечению, управлению </w:t>
      </w:r>
      <w:proofErr w:type="spellStart"/>
      <w:r w:rsidRPr="00C41892">
        <w:rPr>
          <w:sz w:val="28"/>
          <w:szCs w:val="28"/>
        </w:rPr>
        <w:t>отмобилизованием</w:t>
      </w:r>
      <w:proofErr w:type="spellEnd"/>
      <w:r w:rsidRPr="00C41892">
        <w:rPr>
          <w:sz w:val="28"/>
          <w:szCs w:val="28"/>
        </w:rPr>
        <w:t xml:space="preserve"> и боевому </w:t>
      </w:r>
      <w:proofErr w:type="spellStart"/>
      <w:r w:rsidRPr="00C41892">
        <w:rPr>
          <w:sz w:val="28"/>
          <w:szCs w:val="28"/>
        </w:rPr>
        <w:t>слаживанию</w:t>
      </w:r>
      <w:proofErr w:type="spellEnd"/>
      <w:r w:rsidRPr="00C41892">
        <w:rPr>
          <w:sz w:val="28"/>
          <w:szCs w:val="28"/>
        </w:rPr>
        <w:t xml:space="preserve">. Руководит разработкой плана совершенствования боевой и мобилизационной готовности и осуществляет </w:t>
      </w:r>
      <w:proofErr w:type="gramStart"/>
      <w:r w:rsidRPr="00C41892">
        <w:rPr>
          <w:sz w:val="28"/>
          <w:szCs w:val="28"/>
        </w:rPr>
        <w:t>контроль за</w:t>
      </w:r>
      <w:proofErr w:type="gramEnd"/>
      <w:r w:rsidRPr="00C41892">
        <w:rPr>
          <w:sz w:val="28"/>
          <w:szCs w:val="28"/>
        </w:rPr>
        <w:t xml:space="preserve"> его выполнением.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>В учреждениях, где штатом должность начальника штаба не предусмотрена, его функции по мобилизационной работе приказом начальника учреждения возлагаются на одного из его заместителей.</w:t>
      </w:r>
    </w:p>
    <w:p w:rsidR="00C41892" w:rsidRPr="00C41892" w:rsidRDefault="00C41892" w:rsidP="00C41892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41892">
        <w:rPr>
          <w:sz w:val="28"/>
          <w:szCs w:val="28"/>
        </w:rPr>
        <w:t xml:space="preserve">44. </w:t>
      </w:r>
      <w:r w:rsidRPr="00C41892">
        <w:rPr>
          <w:b/>
          <w:bCs/>
          <w:sz w:val="28"/>
          <w:szCs w:val="28"/>
        </w:rPr>
        <w:t xml:space="preserve">Заместители командиров, начальники родов войск и служб </w:t>
      </w:r>
      <w:r w:rsidRPr="00C41892">
        <w:rPr>
          <w:sz w:val="28"/>
          <w:szCs w:val="28"/>
        </w:rPr>
        <w:t xml:space="preserve">соединений и частей, руководствуясь решением командира, разрабатывают в </w:t>
      </w:r>
      <w:proofErr w:type="gramStart"/>
      <w:r w:rsidRPr="00C41892">
        <w:rPr>
          <w:sz w:val="28"/>
          <w:szCs w:val="28"/>
        </w:rPr>
        <w:t>пределах</w:t>
      </w:r>
      <w:proofErr w:type="gramEnd"/>
      <w:r w:rsidRPr="00C41892">
        <w:rPr>
          <w:sz w:val="28"/>
          <w:szCs w:val="28"/>
        </w:rPr>
        <w:t xml:space="preserve"> возложенных на них функций календарные планы основных работ рода войск, службы на период перевода их с мирного на военное время и несут ответственность за мобилизационную готовность подчиненных им  частей, подразделений  и возложенных на них формирований,  за полное и качественное укомплектование их личным составом и </w:t>
      </w:r>
      <w:proofErr w:type="gramStart"/>
      <w:r w:rsidRPr="00C41892">
        <w:rPr>
          <w:sz w:val="28"/>
          <w:szCs w:val="28"/>
        </w:rPr>
        <w:t>обеспечение положенными материальными средствами,  за их накопление,  правильное сбережение, хранение,  учет,  своевременное освежение, апробирование и техническое обслуживание, за полноту и реальность разработанных мобилизационных мероприятий, за организацию и качество подготовки граждан, пребывающих в запасе, на военных сборах по своему роду войск, службе.</w:t>
      </w:r>
      <w:proofErr w:type="gramEnd"/>
    </w:p>
    <w:p w:rsidR="00DF45B4" w:rsidRPr="00C41892" w:rsidRDefault="00C41892" w:rsidP="00C41892">
      <w:pPr>
        <w:ind w:right="990" w:firstLine="567"/>
        <w:jc w:val="both"/>
        <w:rPr>
          <w:sz w:val="28"/>
          <w:szCs w:val="28"/>
        </w:rPr>
      </w:pPr>
      <w:proofErr w:type="gramStart"/>
      <w:r w:rsidRPr="00C41892">
        <w:rPr>
          <w:sz w:val="28"/>
          <w:szCs w:val="28"/>
        </w:rPr>
        <w:t>Они решают все вопросы, связанные с обеспечением перевода соеди</w:t>
      </w:r>
      <w:r w:rsidRPr="00C41892">
        <w:rPr>
          <w:sz w:val="28"/>
          <w:szCs w:val="28"/>
        </w:rPr>
        <w:softHyphen/>
        <w:t>нений, части с мирного на военное время и возложенных формирований по своему роду войск, службе, изучают деловые качества приписанных в их службы граждан, и принимают участие в расстановке их по должностям, контролируют состояние мобилизационной готовности частей и подразделений своего рода войск, службы, готовят исходные данные, расчеты и предложения, необходимые командиру для принятия</w:t>
      </w:r>
      <w:proofErr w:type="gramEnd"/>
      <w:r w:rsidRPr="00C41892">
        <w:rPr>
          <w:sz w:val="28"/>
          <w:szCs w:val="28"/>
        </w:rPr>
        <w:t xml:space="preserve"> решения на перевод, и разрабатывают соответствующие мобилизационные документы.</w:t>
      </w: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b/>
          <w:sz w:val="24"/>
        </w:rPr>
      </w:pPr>
      <w:r>
        <w:rPr>
          <w:b/>
          <w:sz w:val="24"/>
        </w:rPr>
        <w:t>ЗАКЛЮЧИТЕЛЬНАЯ ЧАСТЬ</w:t>
      </w:r>
    </w:p>
    <w:p w:rsidR="00DF45B4" w:rsidRPr="003A33C1" w:rsidRDefault="00DF45B4">
      <w:pPr>
        <w:ind w:left="1494" w:right="1132"/>
        <w:jc w:val="both"/>
        <w:rPr>
          <w:sz w:val="36"/>
        </w:rPr>
      </w:pP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3A33C1">
        <w:rPr>
          <w:sz w:val="28"/>
        </w:rPr>
        <w:t>провожу краткий разбор занятия;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3A33C1">
        <w:rPr>
          <w:sz w:val="28"/>
        </w:rPr>
        <w:t>напоминаю тему и цели занятия;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3A33C1">
        <w:rPr>
          <w:sz w:val="28"/>
        </w:rPr>
        <w:t xml:space="preserve">отвечаю на возникшие у </w:t>
      </w:r>
      <w:proofErr w:type="gramStart"/>
      <w:r w:rsidRPr="003A33C1">
        <w:rPr>
          <w:sz w:val="28"/>
        </w:rPr>
        <w:t>обучаемых</w:t>
      </w:r>
      <w:proofErr w:type="gramEnd"/>
      <w:r w:rsidRPr="003A33C1">
        <w:rPr>
          <w:sz w:val="28"/>
        </w:rPr>
        <w:t xml:space="preserve"> вопросы;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3A33C1">
        <w:rPr>
          <w:sz w:val="28"/>
        </w:rPr>
        <w:t>объявляю оценки обучаемым;</w:t>
      </w:r>
    </w:p>
    <w:p w:rsidR="00DF45B4" w:rsidRPr="003A33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3A33C1">
        <w:rPr>
          <w:sz w:val="28"/>
        </w:rPr>
        <w:t>объявляю тему и цели следующего занятия.</w:t>
      </w:r>
    </w:p>
    <w:p w:rsidR="00DF45B4" w:rsidRDefault="00DF45B4">
      <w:pPr>
        <w:ind w:left="1494" w:right="1132"/>
        <w:jc w:val="both"/>
        <w:rPr>
          <w:sz w:val="24"/>
        </w:rPr>
      </w:pPr>
    </w:p>
    <w:p w:rsidR="00DF45B4" w:rsidRDefault="00DF45B4" w:rsidP="00503D9B">
      <w:pPr>
        <w:ind w:left="1494" w:right="1132"/>
        <w:jc w:val="center"/>
        <w:rPr>
          <w:b/>
          <w:sz w:val="24"/>
        </w:rPr>
      </w:pPr>
      <w:r>
        <w:rPr>
          <w:b/>
          <w:sz w:val="24"/>
        </w:rPr>
        <w:t>РУКОВОДИТЕЛЬ ЗАНЯТИ</w:t>
      </w:r>
      <w:r w:rsidR="00503D9B">
        <w:rPr>
          <w:b/>
          <w:sz w:val="24"/>
        </w:rPr>
        <w:t>Я</w:t>
      </w:r>
    </w:p>
    <w:p w:rsidR="00DF45B4" w:rsidRDefault="00503D9B" w:rsidP="00C41892">
      <w:pPr>
        <w:ind w:left="1494" w:right="1132"/>
        <w:jc w:val="center"/>
      </w:pPr>
      <w:r>
        <w:rPr>
          <w:b/>
          <w:sz w:val="24"/>
        </w:rPr>
        <w:t>гв. капитан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А. Веретнов</w:t>
      </w:r>
    </w:p>
    <w:sectPr w:rsidR="00DF45B4" w:rsidSect="00C4189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0572E"/>
    <w:lvl w:ilvl="0">
      <w:numFmt w:val="bullet"/>
      <w:lvlText w:val="*"/>
      <w:lvlJc w:val="left"/>
    </w:lvl>
  </w:abstractNum>
  <w:abstractNum w:abstractNumId="1">
    <w:nsid w:val="1B0307C8"/>
    <w:multiLevelType w:val="hybridMultilevel"/>
    <w:tmpl w:val="85E2A018"/>
    <w:lvl w:ilvl="0" w:tplc="28DE4106">
      <w:numFmt w:val="bullet"/>
      <w:lvlText w:val="-"/>
      <w:legacy w:legacy="1" w:legacySpace="120" w:legacyIndent="360"/>
      <w:lvlJc w:val="left"/>
      <w:pPr>
        <w:ind w:left="644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A1CE5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3">
    <w:nsid w:val="22D04886"/>
    <w:multiLevelType w:val="hybridMultilevel"/>
    <w:tmpl w:val="15AE0C64"/>
    <w:lvl w:ilvl="0" w:tplc="76344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84E24"/>
    <w:multiLevelType w:val="hybridMultilevel"/>
    <w:tmpl w:val="08FCF984"/>
    <w:lvl w:ilvl="0" w:tplc="28DE4106">
      <w:numFmt w:val="bullet"/>
      <w:lvlText w:val="-"/>
      <w:legacy w:legacy="1" w:legacySpace="120" w:legacyIndent="360"/>
      <w:lvlJc w:val="left"/>
      <w:pPr>
        <w:ind w:left="1194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">
    <w:nsid w:val="268741BD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6">
    <w:nsid w:val="2A717C97"/>
    <w:multiLevelType w:val="hybridMultilevel"/>
    <w:tmpl w:val="E84C3584"/>
    <w:lvl w:ilvl="0" w:tplc="28DE4106">
      <w:numFmt w:val="bullet"/>
      <w:lvlText w:val="-"/>
      <w:legacy w:legacy="1" w:legacySpace="120" w:legacyIndent="360"/>
      <w:lvlJc w:val="left"/>
      <w:pPr>
        <w:ind w:left="644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A3E68"/>
    <w:multiLevelType w:val="hybridMultilevel"/>
    <w:tmpl w:val="A6B018BC"/>
    <w:lvl w:ilvl="0" w:tplc="28DE4106">
      <w:numFmt w:val="bullet"/>
      <w:lvlText w:val="-"/>
      <w:legacy w:legacy="1" w:legacySpace="120" w:legacyIndent="360"/>
      <w:lvlJc w:val="left"/>
      <w:pPr>
        <w:ind w:left="1194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8">
    <w:nsid w:val="452854E1"/>
    <w:multiLevelType w:val="singleLevel"/>
    <w:tmpl w:val="F5CAFBE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9">
    <w:nsid w:val="57B040C4"/>
    <w:multiLevelType w:val="singleLevel"/>
    <w:tmpl w:val="CC2C7190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int="default"/>
        <w:b/>
      </w:rPr>
    </w:lvl>
  </w:abstractNum>
  <w:abstractNum w:abstractNumId="10">
    <w:nsid w:val="5D350256"/>
    <w:multiLevelType w:val="singleLevel"/>
    <w:tmpl w:val="9D8229D0"/>
    <w:lvl w:ilvl="0">
      <w:start w:val="2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</w:abstractNum>
  <w:abstractNum w:abstractNumId="11">
    <w:nsid w:val="5F8C53C8"/>
    <w:multiLevelType w:val="hybridMultilevel"/>
    <w:tmpl w:val="DC6E2018"/>
    <w:lvl w:ilvl="0" w:tplc="763449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47244A4"/>
    <w:multiLevelType w:val="hybridMultilevel"/>
    <w:tmpl w:val="70109FCC"/>
    <w:lvl w:ilvl="0" w:tplc="84C29B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776C316E"/>
    <w:multiLevelType w:val="hybridMultilevel"/>
    <w:tmpl w:val="09E4BBB0"/>
    <w:lvl w:ilvl="0" w:tplc="763449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</w:lvl>
    </w:lvlOverride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76D0"/>
    <w:rsid w:val="003A33C1"/>
    <w:rsid w:val="0041489A"/>
    <w:rsid w:val="00503D9B"/>
    <w:rsid w:val="0064382C"/>
    <w:rsid w:val="006A6577"/>
    <w:rsid w:val="006A7342"/>
    <w:rsid w:val="00AA76D0"/>
    <w:rsid w:val="00C41892"/>
    <w:rsid w:val="00CD020F"/>
    <w:rsid w:val="00DF45B4"/>
    <w:rsid w:val="00ED7CD2"/>
    <w:rsid w:val="00F0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89A"/>
  </w:style>
  <w:style w:type="paragraph" w:styleId="2">
    <w:name w:val="heading 2"/>
    <w:basedOn w:val="a"/>
    <w:next w:val="a"/>
    <w:qFormat/>
    <w:rsid w:val="006A65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489A"/>
    <w:pPr>
      <w:ind w:left="1418" w:hanging="1418"/>
    </w:pPr>
    <w:rPr>
      <w:sz w:val="24"/>
    </w:rPr>
  </w:style>
  <w:style w:type="paragraph" w:styleId="20">
    <w:name w:val="Body Text Indent 2"/>
    <w:basedOn w:val="a"/>
    <w:rsid w:val="0041489A"/>
    <w:pPr>
      <w:ind w:left="284" w:hanging="993"/>
    </w:pPr>
    <w:rPr>
      <w:sz w:val="24"/>
    </w:rPr>
  </w:style>
  <w:style w:type="paragraph" w:styleId="3">
    <w:name w:val="Body Text Indent 3"/>
    <w:basedOn w:val="a"/>
    <w:rsid w:val="0041489A"/>
    <w:pPr>
      <w:ind w:left="-709"/>
    </w:pPr>
    <w:rPr>
      <w:sz w:val="24"/>
    </w:rPr>
  </w:style>
  <w:style w:type="paragraph" w:styleId="a4">
    <w:name w:val="Body Text"/>
    <w:basedOn w:val="a"/>
    <w:rsid w:val="0041489A"/>
    <w:rPr>
      <w:sz w:val="24"/>
    </w:rPr>
  </w:style>
  <w:style w:type="paragraph" w:styleId="a5">
    <w:name w:val="Block Text"/>
    <w:basedOn w:val="a"/>
    <w:rsid w:val="0041489A"/>
    <w:pPr>
      <w:ind w:left="1134" w:right="990" w:firstLine="567"/>
      <w:jc w:val="both"/>
    </w:pPr>
    <w:rPr>
      <w:sz w:val="24"/>
    </w:rPr>
  </w:style>
  <w:style w:type="paragraph" w:styleId="21">
    <w:name w:val="Body Text 2"/>
    <w:basedOn w:val="a"/>
    <w:link w:val="22"/>
    <w:rsid w:val="00AA7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 </vt:lpstr>
    </vt:vector>
  </TitlesOfParts>
  <Company>1 Танковый батальон</Company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Denissimo</dc:creator>
  <cp:lastModifiedBy>Штаб</cp:lastModifiedBy>
  <cp:revision>2</cp:revision>
  <cp:lastPrinted>2014-03-13T11:22:00Z</cp:lastPrinted>
  <dcterms:created xsi:type="dcterms:W3CDTF">2014-03-13T11:22:00Z</dcterms:created>
  <dcterms:modified xsi:type="dcterms:W3CDTF">2014-03-13T11:22:00Z</dcterms:modified>
</cp:coreProperties>
</file>