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348" w:type="dxa"/>
        <w:tblInd w:w="-572" w:type="dxa"/>
        <w:tblLook w:val="04A0" w:firstRow="1" w:lastRow="0" w:firstColumn="1" w:lastColumn="0" w:noHBand="0" w:noVBand="1"/>
      </w:tblPr>
      <w:tblGrid>
        <w:gridCol w:w="1418"/>
        <w:gridCol w:w="3685"/>
        <w:gridCol w:w="5245"/>
      </w:tblGrid>
      <w:tr w:rsidR="005C1DE9" w:rsidRPr="005C1DE9" w:rsidTr="0069324D">
        <w:tc>
          <w:tcPr>
            <w:tcW w:w="10348" w:type="dxa"/>
            <w:gridSpan w:val="3"/>
          </w:tcPr>
          <w:p w:rsidR="005C1DE9" w:rsidRPr="005C1DE9" w:rsidRDefault="005C1DE9" w:rsidP="005C1DE9">
            <w:pPr>
              <w:spacing w:after="160" w:line="259" w:lineRule="auto"/>
            </w:pPr>
            <w:r w:rsidRPr="005C1DE9">
              <w:rPr>
                <w:b/>
              </w:rPr>
              <w:t>Российская Федерация (</w:t>
            </w:r>
            <w:r w:rsidRPr="005C1DE9">
              <w:rPr>
                <w:b/>
                <w:lang w:val="en-US"/>
              </w:rPr>
              <w:t>RUB</w:t>
            </w:r>
            <w:r w:rsidRPr="005C1DE9">
              <w:rPr>
                <w:b/>
              </w:rPr>
              <w:t>), российские рубли</w:t>
            </w:r>
          </w:p>
        </w:tc>
      </w:tr>
      <w:tr w:rsidR="005C1DE9" w:rsidRPr="005C1DE9" w:rsidTr="0069324D">
        <w:trPr>
          <w:trHeight w:val="1396"/>
        </w:trPr>
        <w:tc>
          <w:tcPr>
            <w:tcW w:w="1418" w:type="dxa"/>
            <w:vMerge w:val="restart"/>
          </w:tcPr>
          <w:p w:rsidR="005C1DE9" w:rsidRPr="005C1DE9" w:rsidRDefault="005C1DE9" w:rsidP="005C1DE9">
            <w:pPr>
              <w:spacing w:after="160" w:line="259" w:lineRule="auto"/>
            </w:pPr>
            <w:r w:rsidRPr="005C1DE9">
              <w:t>Российская Федерация</w:t>
            </w:r>
          </w:p>
        </w:tc>
        <w:tc>
          <w:tcPr>
            <w:tcW w:w="3685" w:type="dxa"/>
          </w:tcPr>
          <w:p w:rsidR="005C1DE9" w:rsidRPr="005C1DE9" w:rsidRDefault="005C1DE9" w:rsidP="005C1DE9">
            <w:pPr>
              <w:spacing w:after="160" w:line="259" w:lineRule="auto"/>
            </w:pPr>
            <w:r w:rsidRPr="005C1DE9">
              <w:t>56А: Банк-Посредник:</w:t>
            </w:r>
          </w:p>
        </w:tc>
        <w:tc>
          <w:tcPr>
            <w:tcW w:w="5245" w:type="dxa"/>
          </w:tcPr>
          <w:p w:rsidR="005C1DE9" w:rsidRPr="005C1DE9" w:rsidRDefault="005C1DE9" w:rsidP="005C1DE9">
            <w:pPr>
              <w:spacing w:after="160" w:line="259" w:lineRule="auto"/>
            </w:pPr>
            <w:r w:rsidRPr="005C1DE9">
              <w:t>ОАО «Сбербанк России», Москва, РФ</w:t>
            </w:r>
            <w:r w:rsidRPr="005C1DE9">
              <w:br/>
              <w:t>БИК: 044525225</w:t>
            </w:r>
          </w:p>
          <w:p w:rsidR="005C1DE9" w:rsidRPr="005C1DE9" w:rsidRDefault="005C1DE9" w:rsidP="005C1DE9">
            <w:pPr>
              <w:spacing w:after="160" w:line="259" w:lineRule="auto"/>
            </w:pPr>
            <w:r w:rsidRPr="005C1DE9">
              <w:t>К/С 30101810400000000225</w:t>
            </w:r>
            <w:r w:rsidRPr="005C1DE9">
              <w:br/>
              <w:t>ИНН 7707083893</w:t>
            </w:r>
            <w:r w:rsidRPr="005C1DE9">
              <w:br/>
              <w:t xml:space="preserve">СВИФТ: </w:t>
            </w:r>
            <w:r w:rsidRPr="005C1DE9">
              <w:rPr>
                <w:lang w:val="en-US"/>
              </w:rPr>
              <w:t>SABRRUMM</w:t>
            </w:r>
          </w:p>
        </w:tc>
      </w:tr>
      <w:tr w:rsidR="005C1DE9" w:rsidRPr="005C1DE9" w:rsidTr="0069324D">
        <w:tc>
          <w:tcPr>
            <w:tcW w:w="1418" w:type="dxa"/>
            <w:vMerge/>
          </w:tcPr>
          <w:p w:rsidR="005C1DE9" w:rsidRPr="005C1DE9" w:rsidRDefault="005C1DE9" w:rsidP="005C1DE9">
            <w:pPr>
              <w:spacing w:after="160" w:line="259" w:lineRule="auto"/>
            </w:pPr>
          </w:p>
        </w:tc>
        <w:tc>
          <w:tcPr>
            <w:tcW w:w="3685" w:type="dxa"/>
          </w:tcPr>
          <w:p w:rsidR="005C1DE9" w:rsidRPr="005C1DE9" w:rsidRDefault="005C1DE9" w:rsidP="005C1DE9">
            <w:pPr>
              <w:spacing w:after="160" w:line="259" w:lineRule="auto"/>
            </w:pPr>
            <w:r w:rsidRPr="005C1DE9">
              <w:rPr>
                <w:lang w:val="en-US"/>
              </w:rPr>
              <w:t xml:space="preserve">57D: </w:t>
            </w:r>
            <w:r w:rsidRPr="005C1DE9">
              <w:t>Банк-Бенефициара:</w:t>
            </w:r>
          </w:p>
        </w:tc>
        <w:tc>
          <w:tcPr>
            <w:tcW w:w="5245" w:type="dxa"/>
          </w:tcPr>
          <w:p w:rsidR="005C1DE9" w:rsidRPr="005C1DE9" w:rsidRDefault="005C1DE9" w:rsidP="005C1DE9">
            <w:pPr>
              <w:spacing w:after="160" w:line="259" w:lineRule="auto"/>
            </w:pPr>
            <w:r w:rsidRPr="005C1DE9">
              <w:t>/30111810100000000540</w:t>
            </w:r>
            <w:r w:rsidRPr="005C1DE9">
              <w:br/>
              <w:t xml:space="preserve">АО «СБЕРБАНК </w:t>
            </w:r>
            <w:proofErr w:type="gramStart"/>
            <w:r w:rsidRPr="005C1DE9">
              <w:t>РОССИИ»</w:t>
            </w:r>
            <w:r w:rsidRPr="005C1DE9">
              <w:br/>
              <w:t>Киев</w:t>
            </w:r>
            <w:proofErr w:type="gramEnd"/>
            <w:r w:rsidRPr="005C1DE9">
              <w:t>, Украина</w:t>
            </w:r>
          </w:p>
        </w:tc>
      </w:tr>
      <w:tr w:rsidR="005C1DE9" w:rsidRPr="005C1DE9" w:rsidTr="0069324D">
        <w:tc>
          <w:tcPr>
            <w:tcW w:w="1418" w:type="dxa"/>
            <w:vMerge/>
          </w:tcPr>
          <w:p w:rsidR="005C1DE9" w:rsidRPr="005C1DE9" w:rsidRDefault="005C1DE9" w:rsidP="005C1DE9">
            <w:pPr>
              <w:spacing w:after="160" w:line="259" w:lineRule="auto"/>
            </w:pPr>
          </w:p>
        </w:tc>
        <w:tc>
          <w:tcPr>
            <w:tcW w:w="3685" w:type="dxa"/>
          </w:tcPr>
          <w:p w:rsidR="005C1DE9" w:rsidRPr="005C1DE9" w:rsidRDefault="005C1DE9" w:rsidP="005C1DE9">
            <w:pPr>
              <w:spacing w:after="160" w:line="259" w:lineRule="auto"/>
            </w:pPr>
            <w:r w:rsidRPr="005C1DE9">
              <w:rPr>
                <w:lang w:val="en-US"/>
              </w:rPr>
              <w:t xml:space="preserve">59D: </w:t>
            </w:r>
            <w:r w:rsidRPr="005C1DE9">
              <w:t>Бенефициар:</w:t>
            </w:r>
          </w:p>
        </w:tc>
        <w:tc>
          <w:tcPr>
            <w:tcW w:w="5245" w:type="dxa"/>
          </w:tcPr>
          <w:p w:rsidR="005C1DE9" w:rsidRPr="005C1DE9" w:rsidRDefault="005C1DE9" w:rsidP="005C1DE9">
            <w:pPr>
              <w:spacing w:after="160" w:line="259" w:lineRule="auto"/>
            </w:pPr>
            <w:r w:rsidRPr="005C1DE9">
              <w:t>/26008013028629</w:t>
            </w:r>
            <w:r w:rsidRPr="005C1DE9">
              <w:br/>
              <w:t>БЛАГОТВОРИТЕЛЬНАЯ ОРГАНИЗАЦИЯ «БЛАГОТВОРИТЕЛЬНЫЙ ФОНД «НАРОДНЫЙ ФОНД СПАСЕНИЯ»</w:t>
            </w:r>
          </w:p>
        </w:tc>
      </w:tr>
    </w:tbl>
    <w:p w:rsidR="00633E3C" w:rsidRPr="005C1DE9" w:rsidRDefault="005C1DE9">
      <w:r w:rsidRPr="005C1DE9">
        <w:t xml:space="preserve"> </w:t>
      </w:r>
      <w:r>
        <w:t xml:space="preserve">Если помощь конкретному лицу или группе, В назначении платежа нужно указывать: </w:t>
      </w:r>
      <w:r>
        <w:br/>
        <w:t>ФИО лица или цели – например «Благотворительная помощь для детей г. Славянска» и т.д.</w:t>
      </w:r>
      <w:bookmarkStart w:id="0" w:name="_GoBack"/>
      <w:bookmarkEnd w:id="0"/>
      <w:r>
        <w:br/>
      </w:r>
    </w:p>
    <w:sectPr w:rsidR="00633E3C" w:rsidRPr="005C1D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B00"/>
    <w:rsid w:val="005C1DE9"/>
    <w:rsid w:val="00633E3C"/>
    <w:rsid w:val="00E1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20DA6F-2385-40C2-8EE5-4C544F7D6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1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1D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Absukr</dc:creator>
  <cp:keywords/>
  <dc:description/>
  <cp:lastModifiedBy>Absukr</cp:lastModifiedBy>
  <cp:revision>2</cp:revision>
  <dcterms:created xsi:type="dcterms:W3CDTF">2014-05-31T12:33:00Z</dcterms:created>
  <dcterms:modified xsi:type="dcterms:W3CDTF">2014-05-31T12:33:00Z</dcterms:modified>
</cp:coreProperties>
</file>