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2F5" w:rsidRPr="007855C0" w:rsidRDefault="00E06C98">
      <w:pPr>
        <w:rPr>
          <w:rFonts w:ascii="Times New Roman" w:hAnsi="Times New Roman" w:cs="Times New Roman"/>
          <w:lang w:val="ru-RU"/>
        </w:rPr>
      </w:pPr>
      <w:r w:rsidRPr="007855C0">
        <w:rPr>
          <w:rFonts w:ascii="Times New Roman" w:hAnsi="Times New Roman" w:cs="Times New Roman"/>
        </w:rPr>
        <w:t>Обоснования по пролонгации переходного периода дл</w:t>
      </w:r>
      <w:bookmarkStart w:id="0" w:name="_GoBack"/>
      <w:bookmarkEnd w:id="0"/>
      <w:r w:rsidRPr="007855C0">
        <w:rPr>
          <w:rFonts w:ascii="Times New Roman" w:hAnsi="Times New Roman" w:cs="Times New Roman"/>
        </w:rPr>
        <w:t>я Кр</w:t>
      </w:r>
      <w:r w:rsidRPr="007855C0">
        <w:rPr>
          <w:rFonts w:ascii="Times New Roman" w:hAnsi="Times New Roman" w:cs="Times New Roman"/>
          <w:lang w:val="ru-RU"/>
        </w:rPr>
        <w:t>ы</w:t>
      </w:r>
      <w:r w:rsidRPr="007855C0">
        <w:rPr>
          <w:rFonts w:ascii="Times New Roman" w:hAnsi="Times New Roman" w:cs="Times New Roman"/>
        </w:rPr>
        <w:t>ма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6"/>
        <w:gridCol w:w="4722"/>
      </w:tblGrid>
      <w:tr w:rsidR="007855C0" w:rsidRPr="007855C0" w:rsidTr="00EF4989">
        <w:tc>
          <w:tcPr>
            <w:tcW w:w="2496" w:type="dxa"/>
          </w:tcPr>
          <w:p w:rsidR="007855C0" w:rsidRPr="00EF4989" w:rsidRDefault="00EF4989" w:rsidP="002105C3">
            <w:pPr>
              <w:rPr>
                <w:rFonts w:ascii="Times New Roman" w:hAnsi="Times New Roman" w:cs="Times New Roman"/>
                <w:lang w:val="ru-RU"/>
              </w:rPr>
            </w:pPr>
            <w:r>
              <w:rPr>
                <w:rFonts w:ascii="Times New Roman" w:hAnsi="Times New Roman" w:cs="Times New Roman"/>
                <w:lang w:val="ru-RU"/>
              </w:rPr>
              <w:t>Роман Радько</w:t>
            </w:r>
          </w:p>
        </w:tc>
        <w:tc>
          <w:tcPr>
            <w:tcW w:w="4722" w:type="dxa"/>
          </w:tcPr>
          <w:p w:rsidR="007855C0" w:rsidRPr="007855C0" w:rsidRDefault="00EF4989" w:rsidP="002105C3">
            <w:pPr>
              <w:rPr>
                <w:rFonts w:ascii="Times New Roman" w:hAnsi="Times New Roman" w:cs="Times New Roman"/>
                <w:color w:val="000000"/>
                <w:shd w:val="clear" w:color="auto" w:fill="FFFFFF"/>
                <w:lang w:val="ru-RU"/>
              </w:rPr>
            </w:pPr>
            <w:r>
              <w:rPr>
                <w:rFonts w:ascii="Times New Roman" w:hAnsi="Times New Roman" w:cs="Times New Roman"/>
                <w:color w:val="000000"/>
                <w:shd w:val="clear" w:color="auto" w:fill="FFFFFF"/>
                <w:lang w:val="ru-RU"/>
              </w:rPr>
              <w:t>Ген д</w:t>
            </w:r>
            <w:r w:rsidR="007855C0" w:rsidRPr="007855C0">
              <w:rPr>
                <w:rFonts w:ascii="Times New Roman" w:hAnsi="Times New Roman" w:cs="Times New Roman"/>
                <w:color w:val="000000"/>
                <w:shd w:val="clear" w:color="auto" w:fill="FFFFFF"/>
                <w:lang w:val="ru-RU"/>
              </w:rPr>
              <w:t>иректор</w:t>
            </w:r>
          </w:p>
          <w:p w:rsidR="007855C0" w:rsidRPr="00EF4989" w:rsidRDefault="00EF4989" w:rsidP="002105C3">
            <w:pPr>
              <w:rPr>
                <w:rFonts w:ascii="Times New Roman" w:hAnsi="Times New Roman" w:cs="Times New Roman"/>
                <w:lang w:val="ru-RU"/>
              </w:rPr>
            </w:pPr>
            <w:r>
              <w:rPr>
                <w:rFonts w:ascii="Times New Roman" w:hAnsi="Times New Roman" w:cs="Times New Roman"/>
                <w:color w:val="000000"/>
                <w:shd w:val="clear" w:color="auto" w:fill="FFFFFF"/>
                <w:lang w:val="ru-RU"/>
              </w:rPr>
              <w:t>Группы компаний «</w:t>
            </w:r>
            <w:proofErr w:type="spellStart"/>
            <w:r>
              <w:rPr>
                <w:rFonts w:ascii="Times New Roman" w:hAnsi="Times New Roman" w:cs="Times New Roman"/>
                <w:color w:val="000000"/>
                <w:shd w:val="clear" w:color="auto" w:fill="FFFFFF"/>
                <w:lang w:val="en-US"/>
              </w:rPr>
              <w:t>Inkerman</w:t>
            </w:r>
            <w:proofErr w:type="spellEnd"/>
            <w:r w:rsidRPr="00EF4989">
              <w:rPr>
                <w:rFonts w:ascii="Times New Roman" w:hAnsi="Times New Roman" w:cs="Times New Roman"/>
                <w:color w:val="000000"/>
                <w:shd w:val="clear" w:color="auto" w:fill="FFFFFF"/>
                <w:lang w:val="ru-RU"/>
              </w:rPr>
              <w:t xml:space="preserve"> </w:t>
            </w:r>
            <w:r>
              <w:rPr>
                <w:rFonts w:ascii="Times New Roman" w:hAnsi="Times New Roman" w:cs="Times New Roman"/>
                <w:color w:val="000000"/>
                <w:shd w:val="clear" w:color="auto" w:fill="FFFFFF"/>
                <w:lang w:val="en-US"/>
              </w:rPr>
              <w:t>International</w:t>
            </w:r>
            <w:r>
              <w:rPr>
                <w:rFonts w:ascii="Times New Roman" w:hAnsi="Times New Roman" w:cs="Times New Roman"/>
                <w:color w:val="000000"/>
                <w:shd w:val="clear" w:color="auto" w:fill="FFFFFF"/>
                <w:lang w:val="ru-RU"/>
              </w:rPr>
              <w:t>»</w:t>
            </w:r>
          </w:p>
        </w:tc>
      </w:tr>
    </w:tbl>
    <w:p w:rsidR="00EF4989" w:rsidRDefault="00EF4989" w:rsidP="007855C0">
      <w:pPr>
        <w:rPr>
          <w:rFonts w:ascii="Times New Roman" w:hAnsi="Times New Roman" w:cs="Times New Roman"/>
          <w:lang w:val="ru-RU"/>
        </w:rPr>
      </w:pPr>
    </w:p>
    <w:p w:rsidR="007855C0" w:rsidRPr="007855C0" w:rsidRDefault="007855C0" w:rsidP="007855C0">
      <w:pPr>
        <w:rPr>
          <w:rFonts w:ascii="Times New Roman" w:hAnsi="Times New Roman" w:cs="Times New Roman"/>
          <w:lang w:val="ru-RU"/>
        </w:rPr>
      </w:pPr>
      <w:r w:rsidRPr="007855C0">
        <w:rPr>
          <w:rFonts w:ascii="Times New Roman" w:hAnsi="Times New Roman" w:cs="Times New Roman"/>
          <w:lang w:val="ru-RU"/>
        </w:rPr>
        <w:t xml:space="preserve">1. </w:t>
      </w:r>
      <w:r w:rsidR="00EF4989">
        <w:rPr>
          <w:rFonts w:ascii="Times New Roman" w:hAnsi="Times New Roman" w:cs="Times New Roman"/>
          <w:lang w:val="ru-RU"/>
        </w:rPr>
        <w:t xml:space="preserve"> У предпритяий группы, существующие лицензии заканчивают свой срок действия в ноябре и декабре 2014г.  Фактически, процесс получения новых, постоянно действующих лицензий РФ, будет проходить в самый разгар сбора урожая и его переработки.  Любые аудиты, равно как и действия по устранению выявленных несоответствий, приведут к нарушению бесперебойности процесса переработки.</w:t>
      </w:r>
    </w:p>
    <w:p w:rsidR="007855C0" w:rsidRPr="007855C0" w:rsidRDefault="00EF4989" w:rsidP="007855C0">
      <w:pPr>
        <w:rPr>
          <w:rFonts w:ascii="Times New Roman" w:hAnsi="Times New Roman" w:cs="Times New Roman"/>
          <w:lang w:val="ru-RU"/>
        </w:rPr>
      </w:pPr>
      <w:r>
        <w:rPr>
          <w:rFonts w:ascii="Times New Roman" w:hAnsi="Times New Roman" w:cs="Times New Roman"/>
          <w:lang w:val="ru-RU"/>
        </w:rPr>
        <w:t>2.  Предприятия группы производят продукцию на оборудовании и в помещениях, взятых в долгосрочную аренду у государства, в качестве ЦИКов.  По существующим правилам, производство алкогольной продукции невозможно на арендуемом технологическом оборудовании.  Предпочтительным решением данной проблемы для производителя было бы возможность приватизировать государственное имущество.  Однако, маловероятно, что этот вопрос будет решен в краткосрочной перспективе.</w:t>
      </w:r>
    </w:p>
    <w:p w:rsidR="007855C0" w:rsidRPr="007855C0" w:rsidRDefault="007855C0" w:rsidP="007855C0">
      <w:pPr>
        <w:rPr>
          <w:rFonts w:ascii="Times New Roman" w:hAnsi="Times New Roman" w:cs="Times New Roman"/>
          <w:lang w:val="ru-RU"/>
        </w:rPr>
      </w:pPr>
      <w:r w:rsidRPr="007855C0">
        <w:rPr>
          <w:rFonts w:ascii="Times New Roman" w:hAnsi="Times New Roman" w:cs="Times New Roman"/>
          <w:lang w:val="ru-RU"/>
        </w:rPr>
        <w:t>3.</w:t>
      </w:r>
      <w:r w:rsidR="00EF4989">
        <w:rPr>
          <w:rFonts w:ascii="Times New Roman" w:hAnsi="Times New Roman" w:cs="Times New Roman"/>
          <w:lang w:val="ru-RU"/>
        </w:rPr>
        <w:t xml:space="preserve"> </w:t>
      </w:r>
      <w:r w:rsidRPr="007855C0">
        <w:rPr>
          <w:rFonts w:ascii="Times New Roman" w:hAnsi="Times New Roman" w:cs="Times New Roman"/>
          <w:lang w:val="ru-RU"/>
        </w:rPr>
        <w:t xml:space="preserve">В </w:t>
      </w:r>
      <w:r w:rsidR="00EF4989">
        <w:rPr>
          <w:rFonts w:ascii="Times New Roman" w:hAnsi="Times New Roman" w:cs="Times New Roman"/>
          <w:lang w:val="ru-RU"/>
        </w:rPr>
        <w:t xml:space="preserve">настоящий момент все виноградари и виноделы Крыма и г. Севастополя выступают с инициативой принятия отдельного закона «О винограде и вине», который бы регламентировал деятельность данной отрасли.  Было бы логичным, чтобы выдача лицензии выдавалась уже в соответствии с требованиями, которые будут отражены в данном законе.  Однако, маловероятно, что и данный закон будет </w:t>
      </w:r>
      <w:r w:rsidR="003C7294">
        <w:rPr>
          <w:rFonts w:ascii="Times New Roman" w:hAnsi="Times New Roman" w:cs="Times New Roman"/>
          <w:lang w:val="ru-RU"/>
        </w:rPr>
        <w:t>создан и принят в ближайшем будущем.</w:t>
      </w:r>
    </w:p>
    <w:p w:rsidR="007855C0" w:rsidRPr="007855C0" w:rsidRDefault="007855C0" w:rsidP="007855C0">
      <w:pPr>
        <w:rPr>
          <w:rFonts w:ascii="Times New Roman" w:hAnsi="Times New Roman" w:cs="Times New Roman"/>
          <w:lang w:val="ru-RU"/>
        </w:rPr>
      </w:pPr>
      <w:r w:rsidRPr="007855C0">
        <w:rPr>
          <w:rFonts w:ascii="Times New Roman" w:hAnsi="Times New Roman" w:cs="Times New Roman"/>
          <w:lang w:val="ru-RU"/>
        </w:rPr>
        <w:t>4.</w:t>
      </w:r>
      <w:r w:rsidR="003C7294">
        <w:rPr>
          <w:rFonts w:ascii="Times New Roman" w:hAnsi="Times New Roman" w:cs="Times New Roman"/>
          <w:lang w:val="ru-RU"/>
        </w:rPr>
        <w:t xml:space="preserve"> Процесс продления украинских лицензий </w:t>
      </w:r>
      <w:r w:rsidR="00494009">
        <w:rPr>
          <w:rFonts w:ascii="Times New Roman" w:hAnsi="Times New Roman" w:cs="Times New Roman"/>
          <w:lang w:val="ru-RU"/>
        </w:rPr>
        <w:t>был понятен и предсказуем и не требовал каких-либоо инвестиций.  При прохождении процедуры получения лицензии РФ у предприятия могут возникнуть потребности в доп инвестициях для приведения в соответствии с федеральными требованиями.  Но в настоящий момент, будучи отрезанным от источников финансирования и неся потери от сокращения бизнеса на территории Украины, предприятия сворачивают все инвест программы.  Поэтому, необходимость инвестиций (какие-бы неначительные они не были) в ближайшем будущем еще более серьезно подорвет финансовую устойчивость бизнеса.</w:t>
      </w:r>
    </w:p>
    <w:sectPr w:rsidR="007855C0" w:rsidRPr="007855C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C98"/>
    <w:rsid w:val="003C7294"/>
    <w:rsid w:val="00494009"/>
    <w:rsid w:val="007855C0"/>
    <w:rsid w:val="00822A60"/>
    <w:rsid w:val="0099233F"/>
    <w:rsid w:val="00E06C98"/>
    <w:rsid w:val="00EF49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1D2336-7246-4B6D-885E-C375E820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5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link w:val="1"/>
    <w:locked/>
    <w:rsid w:val="007855C0"/>
    <w:rPr>
      <w:rFonts w:ascii="Times New Roman" w:hAnsi="Times New Roman"/>
      <w:sz w:val="26"/>
      <w:shd w:val="clear" w:color="auto" w:fill="FFFFFF"/>
    </w:rPr>
  </w:style>
  <w:style w:type="paragraph" w:customStyle="1" w:styleId="1">
    <w:name w:val="Основной текст1"/>
    <w:basedOn w:val="Normal"/>
    <w:link w:val="a"/>
    <w:rsid w:val="007855C0"/>
    <w:pPr>
      <w:widowControl w:val="0"/>
      <w:shd w:val="clear" w:color="auto" w:fill="FFFFFF"/>
      <w:spacing w:after="0" w:line="322" w:lineRule="exact"/>
    </w:pPr>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1683</Characters>
  <Application>Microsoft Office Word</Application>
  <DocSecurity>0</DocSecurity>
  <Lines>14</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Радько Роман</cp:lastModifiedBy>
  <cp:revision>2</cp:revision>
  <dcterms:created xsi:type="dcterms:W3CDTF">2014-05-23T14:19:00Z</dcterms:created>
  <dcterms:modified xsi:type="dcterms:W3CDTF">2014-05-23T14:19:00Z</dcterms:modified>
</cp:coreProperties>
</file>